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E59500">
      <w:pPr>
        <w:snapToGrid w:val="0"/>
        <w:spacing w:line="440" w:lineRule="exact"/>
        <w:jc w:val="center"/>
        <w:rPr>
          <w:rFonts w:eastAsia="方正小标宋简体"/>
          <w:color w:val="000000"/>
          <w:sz w:val="32"/>
          <w:szCs w:val="32"/>
        </w:rPr>
      </w:pPr>
      <w:r>
        <w:rPr>
          <w:rFonts w:hint="eastAsia" w:eastAsia="方正小标宋简体"/>
          <w:color w:val="000000"/>
          <w:sz w:val="32"/>
          <w:szCs w:val="32"/>
        </w:rPr>
        <w:t>安全网</w:t>
      </w:r>
      <w:r>
        <w:rPr>
          <w:rFonts w:eastAsia="方正小标宋简体"/>
          <w:color w:val="000000"/>
          <w:sz w:val="32"/>
          <w:szCs w:val="32"/>
        </w:rPr>
        <w:t>产品质量监督抽查实施细则</w:t>
      </w:r>
    </w:p>
    <w:p w14:paraId="007ADB82">
      <w:pPr>
        <w:snapToGrid w:val="0"/>
        <w:spacing w:line="440" w:lineRule="exact"/>
        <w:jc w:val="center"/>
        <w:rPr>
          <w:rFonts w:eastAsia="方正小标宋简体"/>
          <w:color w:val="000000"/>
          <w:sz w:val="32"/>
          <w:szCs w:val="32"/>
        </w:rPr>
      </w:pPr>
      <w:r>
        <w:rPr>
          <w:rFonts w:hint="eastAsia" w:eastAsia="方正小标宋简体"/>
          <w:color w:val="000000"/>
          <w:sz w:val="32"/>
          <w:szCs w:val="32"/>
        </w:rPr>
        <w:t>（2026年版）</w:t>
      </w:r>
    </w:p>
    <w:p w14:paraId="62131628">
      <w:pPr>
        <w:snapToGrid w:val="0"/>
        <w:spacing w:line="440" w:lineRule="exact"/>
        <w:ind w:firstLine="359" w:firstLineChars="171"/>
        <w:rPr>
          <w:color w:val="000000"/>
          <w:szCs w:val="21"/>
        </w:rPr>
      </w:pPr>
    </w:p>
    <w:p w14:paraId="501908A7">
      <w:pPr>
        <w:snapToGrid w:val="0"/>
        <w:spacing w:line="440" w:lineRule="exact"/>
        <w:rPr>
          <w:rFonts w:eastAsia="黑体"/>
          <w:color w:val="000000"/>
          <w:szCs w:val="21"/>
        </w:rPr>
      </w:pPr>
      <w:r>
        <w:rPr>
          <w:rFonts w:eastAsia="黑体"/>
          <w:color w:val="000000"/>
          <w:szCs w:val="21"/>
        </w:rPr>
        <w:t>1 抽样方法</w:t>
      </w:r>
    </w:p>
    <w:p w14:paraId="42409580">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6C7A6DE6">
      <w:pPr>
        <w:snapToGrid w:val="0"/>
        <w:spacing w:line="440" w:lineRule="exact"/>
        <w:ind w:firstLine="420" w:firstLineChars="200"/>
        <w:rPr>
          <w:color w:val="000000"/>
          <w:szCs w:val="21"/>
        </w:rPr>
      </w:pPr>
      <w:r>
        <w:rPr>
          <w:color w:val="000000"/>
          <w:szCs w:val="21"/>
        </w:rPr>
        <w:t>随机数一般可使用随机数表等方法产生。</w:t>
      </w:r>
    </w:p>
    <w:p w14:paraId="22876A0D">
      <w:pPr>
        <w:snapToGrid w:val="0"/>
        <w:spacing w:line="440" w:lineRule="exact"/>
        <w:ind w:firstLine="420" w:firstLineChars="200"/>
      </w:pPr>
      <w:r>
        <w:rPr>
          <w:color w:val="000000"/>
          <w:szCs w:val="21"/>
        </w:rPr>
        <w:t>每批次</w:t>
      </w:r>
      <w:r>
        <w:rPr>
          <w:rFonts w:hint="eastAsia"/>
          <w:color w:val="000000"/>
          <w:szCs w:val="21"/>
          <w:lang w:eastAsia="zh-CN"/>
        </w:rPr>
        <w:t>产品抽取样品</w:t>
      </w:r>
      <w:r>
        <w:rPr>
          <w:color w:val="000000"/>
          <w:szCs w:val="21"/>
        </w:rPr>
        <w:t>数量</w:t>
      </w:r>
      <w:r>
        <w:rPr>
          <w:rFonts w:hint="eastAsia"/>
        </w:rPr>
        <w:t>见表1、表2。</w:t>
      </w:r>
    </w:p>
    <w:p w14:paraId="627B37BD">
      <w:pPr>
        <w:snapToGrid w:val="0"/>
        <w:spacing w:line="440" w:lineRule="exact"/>
        <w:ind w:firstLine="420" w:firstLineChars="200"/>
      </w:pPr>
    </w:p>
    <w:p w14:paraId="29E429AE">
      <w:pPr>
        <w:adjustRightInd w:val="0"/>
        <w:snapToGrid w:val="0"/>
        <w:spacing w:line="440" w:lineRule="exact"/>
        <w:ind w:firstLine="420"/>
        <w:jc w:val="center"/>
        <w:rPr>
          <w:color w:val="000000"/>
          <w:szCs w:val="21"/>
        </w:rPr>
      </w:pPr>
      <w:r>
        <w:rPr>
          <w:color w:val="000000"/>
          <w:szCs w:val="21"/>
        </w:rPr>
        <w:t xml:space="preserve">表1 </w:t>
      </w:r>
      <w:r>
        <w:rPr>
          <w:rFonts w:hint="eastAsia"/>
          <w:color w:val="000000"/>
          <w:szCs w:val="21"/>
          <w:lang w:val="en-US" w:eastAsia="zh-CN"/>
        </w:rPr>
        <w:t xml:space="preserve"> </w:t>
      </w:r>
      <w:r>
        <w:rPr>
          <w:rFonts w:hint="eastAsia"/>
          <w:color w:val="000000"/>
          <w:szCs w:val="21"/>
        </w:rPr>
        <w:t>GB 5725</w:t>
      </w:r>
      <w:r>
        <w:rPr>
          <w:color w:val="000000"/>
        </w:rPr>
        <w:t>—</w:t>
      </w:r>
      <w:r>
        <w:rPr>
          <w:rFonts w:hint="eastAsia"/>
          <w:color w:val="000000"/>
          <w:szCs w:val="21"/>
        </w:rPr>
        <w:t>2009</w:t>
      </w:r>
      <w:r>
        <w:rPr>
          <w:color w:val="000000"/>
          <w:szCs w:val="21"/>
        </w:rPr>
        <w:t>抽样数量</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7"/>
        <w:gridCol w:w="2126"/>
        <w:gridCol w:w="1984"/>
        <w:gridCol w:w="1837"/>
      </w:tblGrid>
      <w:tr w14:paraId="5A561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758" w:type="pct"/>
            <w:vAlign w:val="center"/>
          </w:tcPr>
          <w:p w14:paraId="72D245C1">
            <w:pPr>
              <w:adjustRightInd w:val="0"/>
              <w:snapToGrid w:val="0"/>
              <w:spacing w:line="300" w:lineRule="exact"/>
              <w:jc w:val="center"/>
              <w:rPr>
                <w:color w:val="000000"/>
                <w:szCs w:val="21"/>
              </w:rPr>
            </w:pPr>
            <w:r>
              <w:rPr>
                <w:color w:val="000000"/>
                <w:szCs w:val="21"/>
              </w:rPr>
              <w:t>产品种类</w:t>
            </w:r>
          </w:p>
        </w:tc>
        <w:tc>
          <w:tcPr>
            <w:tcW w:w="1158" w:type="pct"/>
            <w:vAlign w:val="center"/>
          </w:tcPr>
          <w:p w14:paraId="16E35ADA">
            <w:pPr>
              <w:adjustRightInd w:val="0"/>
              <w:snapToGrid w:val="0"/>
              <w:spacing w:line="300" w:lineRule="exact"/>
              <w:jc w:val="center"/>
              <w:rPr>
                <w:color w:val="000000"/>
                <w:szCs w:val="21"/>
              </w:rPr>
            </w:pPr>
            <w:r>
              <w:rPr>
                <w:color w:val="000000"/>
                <w:szCs w:val="21"/>
              </w:rPr>
              <w:t>抽样总数量（张）</w:t>
            </w:r>
          </w:p>
        </w:tc>
        <w:tc>
          <w:tcPr>
            <w:tcW w:w="1081" w:type="pct"/>
            <w:vAlign w:val="center"/>
          </w:tcPr>
          <w:p w14:paraId="380AD6FF">
            <w:pPr>
              <w:adjustRightInd w:val="0"/>
              <w:snapToGrid w:val="0"/>
              <w:spacing w:line="300" w:lineRule="exact"/>
              <w:jc w:val="center"/>
              <w:rPr>
                <w:color w:val="000000"/>
                <w:szCs w:val="21"/>
              </w:rPr>
            </w:pPr>
            <w:r>
              <w:rPr>
                <w:color w:val="000000"/>
                <w:szCs w:val="21"/>
              </w:rPr>
              <w:t>检样数量（张）</w:t>
            </w:r>
          </w:p>
        </w:tc>
        <w:tc>
          <w:tcPr>
            <w:tcW w:w="1001" w:type="pct"/>
            <w:vAlign w:val="center"/>
          </w:tcPr>
          <w:p w14:paraId="30F882D0">
            <w:pPr>
              <w:adjustRightInd w:val="0"/>
              <w:snapToGrid w:val="0"/>
              <w:spacing w:line="300" w:lineRule="exact"/>
              <w:jc w:val="center"/>
              <w:rPr>
                <w:color w:val="000000"/>
                <w:szCs w:val="21"/>
              </w:rPr>
            </w:pPr>
            <w:r>
              <w:rPr>
                <w:color w:val="000000"/>
                <w:szCs w:val="21"/>
              </w:rPr>
              <w:t>备样数量（张）</w:t>
            </w:r>
          </w:p>
        </w:tc>
      </w:tr>
      <w:tr w14:paraId="350EB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758" w:type="pct"/>
            <w:vAlign w:val="center"/>
          </w:tcPr>
          <w:p w14:paraId="2A39FDD1">
            <w:pPr>
              <w:adjustRightInd w:val="0"/>
              <w:snapToGrid w:val="0"/>
              <w:spacing w:line="300" w:lineRule="exact"/>
              <w:jc w:val="center"/>
              <w:rPr>
                <w:color w:val="000000"/>
                <w:szCs w:val="21"/>
              </w:rPr>
            </w:pPr>
            <w:r>
              <w:rPr>
                <w:color w:val="000000"/>
                <w:szCs w:val="21"/>
              </w:rPr>
              <w:t>安全平网</w:t>
            </w:r>
          </w:p>
        </w:tc>
        <w:tc>
          <w:tcPr>
            <w:tcW w:w="1158" w:type="pct"/>
            <w:vAlign w:val="center"/>
          </w:tcPr>
          <w:p w14:paraId="69665F7C">
            <w:pPr>
              <w:adjustRightInd w:val="0"/>
              <w:snapToGrid w:val="0"/>
              <w:spacing w:line="300" w:lineRule="exact"/>
              <w:jc w:val="center"/>
              <w:rPr>
                <w:color w:val="000000"/>
                <w:szCs w:val="21"/>
              </w:rPr>
            </w:pPr>
            <w:r>
              <w:rPr>
                <w:color w:val="000000"/>
                <w:szCs w:val="21"/>
              </w:rPr>
              <w:t>4</w:t>
            </w:r>
          </w:p>
        </w:tc>
        <w:tc>
          <w:tcPr>
            <w:tcW w:w="1081" w:type="pct"/>
            <w:vAlign w:val="center"/>
          </w:tcPr>
          <w:p w14:paraId="60ACA548">
            <w:pPr>
              <w:adjustRightInd w:val="0"/>
              <w:snapToGrid w:val="0"/>
              <w:spacing w:line="300" w:lineRule="exact"/>
              <w:jc w:val="center"/>
              <w:rPr>
                <w:color w:val="000000"/>
                <w:szCs w:val="21"/>
              </w:rPr>
            </w:pPr>
            <w:r>
              <w:rPr>
                <w:color w:val="000000"/>
                <w:szCs w:val="21"/>
              </w:rPr>
              <w:t>2</w:t>
            </w:r>
          </w:p>
        </w:tc>
        <w:tc>
          <w:tcPr>
            <w:tcW w:w="1001" w:type="pct"/>
            <w:vAlign w:val="center"/>
          </w:tcPr>
          <w:p w14:paraId="09847178">
            <w:pPr>
              <w:adjustRightInd w:val="0"/>
              <w:snapToGrid w:val="0"/>
              <w:spacing w:line="300" w:lineRule="exact"/>
              <w:jc w:val="center"/>
              <w:rPr>
                <w:color w:val="000000"/>
                <w:szCs w:val="21"/>
              </w:rPr>
            </w:pPr>
            <w:r>
              <w:rPr>
                <w:color w:val="000000"/>
                <w:szCs w:val="21"/>
              </w:rPr>
              <w:t>2</w:t>
            </w:r>
          </w:p>
        </w:tc>
      </w:tr>
      <w:tr w14:paraId="3F4C1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758" w:type="pct"/>
            <w:vAlign w:val="center"/>
          </w:tcPr>
          <w:p w14:paraId="0DCD0FAC">
            <w:pPr>
              <w:adjustRightInd w:val="0"/>
              <w:snapToGrid w:val="0"/>
              <w:spacing w:line="300" w:lineRule="exact"/>
              <w:jc w:val="center"/>
              <w:rPr>
                <w:color w:val="000000"/>
                <w:szCs w:val="21"/>
              </w:rPr>
            </w:pPr>
            <w:r>
              <w:rPr>
                <w:color w:val="000000"/>
                <w:szCs w:val="21"/>
              </w:rPr>
              <w:t>安全立网</w:t>
            </w:r>
          </w:p>
        </w:tc>
        <w:tc>
          <w:tcPr>
            <w:tcW w:w="1158" w:type="pct"/>
            <w:vAlign w:val="center"/>
          </w:tcPr>
          <w:p w14:paraId="0705D3E9">
            <w:pPr>
              <w:adjustRightInd w:val="0"/>
              <w:snapToGrid w:val="0"/>
              <w:spacing w:line="300" w:lineRule="exact"/>
              <w:jc w:val="center"/>
              <w:rPr>
                <w:color w:val="000000"/>
                <w:szCs w:val="21"/>
              </w:rPr>
            </w:pPr>
            <w:r>
              <w:rPr>
                <w:color w:val="000000"/>
                <w:szCs w:val="21"/>
              </w:rPr>
              <w:t>4</w:t>
            </w:r>
          </w:p>
        </w:tc>
        <w:tc>
          <w:tcPr>
            <w:tcW w:w="1081" w:type="pct"/>
            <w:vAlign w:val="center"/>
          </w:tcPr>
          <w:p w14:paraId="79FE4FAA">
            <w:pPr>
              <w:adjustRightInd w:val="0"/>
              <w:snapToGrid w:val="0"/>
              <w:spacing w:line="300" w:lineRule="exact"/>
              <w:jc w:val="center"/>
              <w:rPr>
                <w:color w:val="000000"/>
                <w:szCs w:val="21"/>
              </w:rPr>
            </w:pPr>
            <w:r>
              <w:rPr>
                <w:color w:val="000000"/>
                <w:szCs w:val="21"/>
              </w:rPr>
              <w:t>2</w:t>
            </w:r>
          </w:p>
        </w:tc>
        <w:tc>
          <w:tcPr>
            <w:tcW w:w="1001" w:type="pct"/>
            <w:vAlign w:val="center"/>
          </w:tcPr>
          <w:p w14:paraId="37B0FF1C">
            <w:pPr>
              <w:adjustRightInd w:val="0"/>
              <w:snapToGrid w:val="0"/>
              <w:spacing w:line="300" w:lineRule="exact"/>
              <w:jc w:val="center"/>
              <w:rPr>
                <w:color w:val="000000"/>
                <w:szCs w:val="21"/>
              </w:rPr>
            </w:pPr>
            <w:r>
              <w:rPr>
                <w:color w:val="000000"/>
                <w:szCs w:val="21"/>
              </w:rPr>
              <w:t>2</w:t>
            </w:r>
          </w:p>
        </w:tc>
      </w:tr>
      <w:tr w14:paraId="6F091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758" w:type="pct"/>
            <w:vAlign w:val="center"/>
          </w:tcPr>
          <w:p w14:paraId="4D890B51">
            <w:pPr>
              <w:adjustRightInd w:val="0"/>
              <w:snapToGrid w:val="0"/>
              <w:spacing w:line="300" w:lineRule="exact"/>
              <w:jc w:val="center"/>
              <w:rPr>
                <w:color w:val="000000"/>
                <w:szCs w:val="21"/>
              </w:rPr>
            </w:pPr>
            <w:r>
              <w:rPr>
                <w:color w:val="000000"/>
                <w:szCs w:val="21"/>
              </w:rPr>
              <w:t>密目式安全立网</w:t>
            </w:r>
          </w:p>
        </w:tc>
        <w:tc>
          <w:tcPr>
            <w:tcW w:w="1158" w:type="pct"/>
            <w:vAlign w:val="center"/>
          </w:tcPr>
          <w:p w14:paraId="3570C634">
            <w:pPr>
              <w:adjustRightInd w:val="0"/>
              <w:snapToGrid w:val="0"/>
              <w:spacing w:line="300" w:lineRule="exact"/>
              <w:jc w:val="center"/>
              <w:rPr>
                <w:color w:val="000000"/>
                <w:szCs w:val="21"/>
              </w:rPr>
            </w:pPr>
            <w:r>
              <w:rPr>
                <w:color w:val="000000"/>
                <w:szCs w:val="21"/>
              </w:rPr>
              <w:t>6</w:t>
            </w:r>
          </w:p>
        </w:tc>
        <w:tc>
          <w:tcPr>
            <w:tcW w:w="1081" w:type="pct"/>
            <w:vAlign w:val="center"/>
          </w:tcPr>
          <w:p w14:paraId="64ED2A21">
            <w:pPr>
              <w:adjustRightInd w:val="0"/>
              <w:snapToGrid w:val="0"/>
              <w:spacing w:line="300" w:lineRule="exact"/>
              <w:jc w:val="center"/>
              <w:rPr>
                <w:color w:val="000000"/>
                <w:szCs w:val="21"/>
              </w:rPr>
            </w:pPr>
            <w:r>
              <w:rPr>
                <w:color w:val="000000"/>
                <w:szCs w:val="21"/>
              </w:rPr>
              <w:t>3</w:t>
            </w:r>
          </w:p>
        </w:tc>
        <w:tc>
          <w:tcPr>
            <w:tcW w:w="1001" w:type="pct"/>
            <w:vAlign w:val="center"/>
          </w:tcPr>
          <w:p w14:paraId="737BAF3F">
            <w:pPr>
              <w:adjustRightInd w:val="0"/>
              <w:snapToGrid w:val="0"/>
              <w:spacing w:line="300" w:lineRule="exact"/>
              <w:jc w:val="center"/>
              <w:rPr>
                <w:color w:val="000000"/>
                <w:szCs w:val="21"/>
              </w:rPr>
            </w:pPr>
            <w:r>
              <w:rPr>
                <w:color w:val="000000"/>
                <w:szCs w:val="21"/>
              </w:rPr>
              <w:t>3</w:t>
            </w:r>
          </w:p>
        </w:tc>
      </w:tr>
    </w:tbl>
    <w:p w14:paraId="14725D83">
      <w:pPr>
        <w:adjustRightInd w:val="0"/>
        <w:snapToGrid w:val="0"/>
        <w:spacing w:line="440" w:lineRule="exact"/>
        <w:ind w:firstLine="420"/>
        <w:jc w:val="center"/>
        <w:rPr>
          <w:color w:val="000000"/>
          <w:szCs w:val="21"/>
        </w:rPr>
      </w:pPr>
    </w:p>
    <w:p w14:paraId="0480D4B4">
      <w:pPr>
        <w:adjustRightInd w:val="0"/>
        <w:snapToGrid w:val="0"/>
        <w:spacing w:line="440" w:lineRule="exact"/>
        <w:ind w:firstLine="420"/>
        <w:jc w:val="center"/>
        <w:rPr>
          <w:color w:val="000000"/>
          <w:szCs w:val="21"/>
        </w:rPr>
      </w:pPr>
      <w:r>
        <w:rPr>
          <w:color w:val="000000"/>
          <w:szCs w:val="21"/>
        </w:rPr>
        <w:t>表</w:t>
      </w:r>
      <w:r>
        <w:rPr>
          <w:rFonts w:hint="eastAsia"/>
          <w:color w:val="000000"/>
          <w:szCs w:val="21"/>
        </w:rPr>
        <w:t>2</w:t>
      </w:r>
      <w:r>
        <w:rPr>
          <w:color w:val="000000"/>
          <w:szCs w:val="21"/>
        </w:rPr>
        <w:t xml:space="preserve"> </w:t>
      </w:r>
      <w:r>
        <w:rPr>
          <w:rFonts w:hint="eastAsia"/>
          <w:color w:val="000000"/>
          <w:szCs w:val="21"/>
          <w:lang w:val="en-US" w:eastAsia="zh-CN"/>
        </w:rPr>
        <w:t xml:space="preserve"> </w:t>
      </w:r>
      <w:r>
        <w:rPr>
          <w:rFonts w:hint="eastAsia"/>
          <w:color w:val="000000"/>
          <w:szCs w:val="21"/>
        </w:rPr>
        <w:t>GB 5725</w:t>
      </w:r>
      <w:r>
        <w:rPr>
          <w:color w:val="000000"/>
        </w:rPr>
        <w:t>—</w:t>
      </w:r>
      <w:r>
        <w:rPr>
          <w:rFonts w:hint="eastAsia"/>
          <w:color w:val="000000"/>
          <w:szCs w:val="21"/>
        </w:rPr>
        <w:t>2025</w:t>
      </w:r>
      <w:r>
        <w:rPr>
          <w:color w:val="000000"/>
          <w:szCs w:val="21"/>
        </w:rPr>
        <w:t>抽样数量</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7"/>
        <w:gridCol w:w="2126"/>
        <w:gridCol w:w="1984"/>
        <w:gridCol w:w="1837"/>
      </w:tblGrid>
      <w:tr w14:paraId="25784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758" w:type="pct"/>
            <w:vAlign w:val="center"/>
          </w:tcPr>
          <w:p w14:paraId="38B8B067">
            <w:pPr>
              <w:adjustRightInd w:val="0"/>
              <w:snapToGrid w:val="0"/>
              <w:spacing w:line="300" w:lineRule="exact"/>
              <w:jc w:val="center"/>
              <w:rPr>
                <w:color w:val="000000"/>
                <w:szCs w:val="21"/>
              </w:rPr>
            </w:pPr>
            <w:r>
              <w:rPr>
                <w:color w:val="000000"/>
                <w:szCs w:val="21"/>
              </w:rPr>
              <w:t>产品种类</w:t>
            </w:r>
          </w:p>
        </w:tc>
        <w:tc>
          <w:tcPr>
            <w:tcW w:w="1158" w:type="pct"/>
            <w:vAlign w:val="center"/>
          </w:tcPr>
          <w:p w14:paraId="23203EF5">
            <w:pPr>
              <w:adjustRightInd w:val="0"/>
              <w:snapToGrid w:val="0"/>
              <w:spacing w:line="300" w:lineRule="exact"/>
              <w:jc w:val="center"/>
              <w:rPr>
                <w:color w:val="000000"/>
                <w:szCs w:val="21"/>
              </w:rPr>
            </w:pPr>
            <w:r>
              <w:rPr>
                <w:color w:val="000000"/>
                <w:szCs w:val="21"/>
              </w:rPr>
              <w:t>抽样总数量（张）</w:t>
            </w:r>
          </w:p>
        </w:tc>
        <w:tc>
          <w:tcPr>
            <w:tcW w:w="1081" w:type="pct"/>
            <w:vAlign w:val="center"/>
          </w:tcPr>
          <w:p w14:paraId="15880D3A">
            <w:pPr>
              <w:adjustRightInd w:val="0"/>
              <w:snapToGrid w:val="0"/>
              <w:spacing w:line="300" w:lineRule="exact"/>
              <w:jc w:val="center"/>
              <w:rPr>
                <w:color w:val="000000"/>
                <w:szCs w:val="21"/>
              </w:rPr>
            </w:pPr>
            <w:r>
              <w:rPr>
                <w:color w:val="000000"/>
                <w:szCs w:val="21"/>
              </w:rPr>
              <w:t>检样数量（张）</w:t>
            </w:r>
          </w:p>
        </w:tc>
        <w:tc>
          <w:tcPr>
            <w:tcW w:w="1001" w:type="pct"/>
            <w:vAlign w:val="center"/>
          </w:tcPr>
          <w:p w14:paraId="2C0053FD">
            <w:pPr>
              <w:adjustRightInd w:val="0"/>
              <w:snapToGrid w:val="0"/>
              <w:spacing w:line="300" w:lineRule="exact"/>
              <w:jc w:val="center"/>
              <w:rPr>
                <w:color w:val="000000"/>
                <w:szCs w:val="21"/>
              </w:rPr>
            </w:pPr>
            <w:r>
              <w:rPr>
                <w:color w:val="000000"/>
                <w:szCs w:val="21"/>
              </w:rPr>
              <w:t>备样数量（张）</w:t>
            </w:r>
          </w:p>
        </w:tc>
      </w:tr>
      <w:tr w14:paraId="2F505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758" w:type="pct"/>
            <w:vAlign w:val="center"/>
          </w:tcPr>
          <w:p w14:paraId="012880FF">
            <w:pPr>
              <w:adjustRightInd w:val="0"/>
              <w:snapToGrid w:val="0"/>
              <w:spacing w:line="300" w:lineRule="exact"/>
              <w:jc w:val="center"/>
              <w:rPr>
                <w:color w:val="000000"/>
                <w:szCs w:val="21"/>
              </w:rPr>
            </w:pPr>
            <w:r>
              <w:rPr>
                <w:rFonts w:hint="eastAsia"/>
                <w:color w:val="000000"/>
                <w:szCs w:val="21"/>
              </w:rPr>
              <w:t>绞合编织安全网</w:t>
            </w:r>
          </w:p>
        </w:tc>
        <w:tc>
          <w:tcPr>
            <w:tcW w:w="1158" w:type="pct"/>
            <w:vAlign w:val="center"/>
          </w:tcPr>
          <w:p w14:paraId="253308D0">
            <w:pPr>
              <w:adjustRightInd w:val="0"/>
              <w:snapToGrid w:val="0"/>
              <w:spacing w:line="300" w:lineRule="exact"/>
              <w:jc w:val="center"/>
              <w:rPr>
                <w:color w:val="000000"/>
                <w:szCs w:val="21"/>
              </w:rPr>
            </w:pPr>
            <w:r>
              <w:rPr>
                <w:color w:val="000000"/>
                <w:szCs w:val="21"/>
              </w:rPr>
              <w:t>4</w:t>
            </w:r>
          </w:p>
        </w:tc>
        <w:tc>
          <w:tcPr>
            <w:tcW w:w="1081" w:type="pct"/>
            <w:vAlign w:val="center"/>
          </w:tcPr>
          <w:p w14:paraId="5265FE86">
            <w:pPr>
              <w:adjustRightInd w:val="0"/>
              <w:snapToGrid w:val="0"/>
              <w:spacing w:line="300" w:lineRule="exact"/>
              <w:jc w:val="center"/>
              <w:rPr>
                <w:color w:val="000000"/>
                <w:szCs w:val="21"/>
              </w:rPr>
            </w:pPr>
            <w:r>
              <w:rPr>
                <w:color w:val="000000"/>
                <w:szCs w:val="21"/>
              </w:rPr>
              <w:t>2</w:t>
            </w:r>
          </w:p>
        </w:tc>
        <w:tc>
          <w:tcPr>
            <w:tcW w:w="1001" w:type="pct"/>
            <w:vAlign w:val="center"/>
          </w:tcPr>
          <w:p w14:paraId="53C26633">
            <w:pPr>
              <w:adjustRightInd w:val="0"/>
              <w:snapToGrid w:val="0"/>
              <w:spacing w:line="300" w:lineRule="exact"/>
              <w:jc w:val="center"/>
              <w:rPr>
                <w:color w:val="000000"/>
                <w:szCs w:val="21"/>
              </w:rPr>
            </w:pPr>
            <w:r>
              <w:rPr>
                <w:color w:val="000000"/>
                <w:szCs w:val="21"/>
              </w:rPr>
              <w:t>2</w:t>
            </w:r>
          </w:p>
        </w:tc>
      </w:tr>
      <w:tr w14:paraId="18F60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758" w:type="pct"/>
            <w:vAlign w:val="center"/>
          </w:tcPr>
          <w:p w14:paraId="35E12EE0">
            <w:pPr>
              <w:adjustRightInd w:val="0"/>
              <w:snapToGrid w:val="0"/>
              <w:spacing w:line="300" w:lineRule="exact"/>
              <w:jc w:val="center"/>
              <w:rPr>
                <w:color w:val="000000"/>
                <w:szCs w:val="21"/>
              </w:rPr>
            </w:pPr>
            <w:r>
              <w:rPr>
                <w:rFonts w:hint="eastAsia"/>
                <w:color w:val="000000"/>
                <w:szCs w:val="21"/>
              </w:rPr>
              <w:t>拉丝经编安全网</w:t>
            </w:r>
          </w:p>
        </w:tc>
        <w:tc>
          <w:tcPr>
            <w:tcW w:w="1158" w:type="pct"/>
            <w:vAlign w:val="center"/>
          </w:tcPr>
          <w:p w14:paraId="2C78B59E">
            <w:pPr>
              <w:adjustRightInd w:val="0"/>
              <w:snapToGrid w:val="0"/>
              <w:spacing w:line="300" w:lineRule="exact"/>
              <w:jc w:val="center"/>
              <w:rPr>
                <w:color w:val="000000"/>
                <w:szCs w:val="21"/>
              </w:rPr>
            </w:pPr>
            <w:r>
              <w:rPr>
                <w:rFonts w:hint="eastAsia"/>
                <w:color w:val="000000"/>
                <w:szCs w:val="21"/>
              </w:rPr>
              <w:t>2</w:t>
            </w:r>
          </w:p>
        </w:tc>
        <w:tc>
          <w:tcPr>
            <w:tcW w:w="1081" w:type="pct"/>
            <w:vAlign w:val="center"/>
          </w:tcPr>
          <w:p w14:paraId="187D7BAC">
            <w:pPr>
              <w:adjustRightInd w:val="0"/>
              <w:snapToGrid w:val="0"/>
              <w:spacing w:line="300" w:lineRule="exact"/>
              <w:jc w:val="center"/>
              <w:rPr>
                <w:color w:val="000000"/>
                <w:szCs w:val="21"/>
              </w:rPr>
            </w:pPr>
            <w:r>
              <w:rPr>
                <w:rFonts w:hint="eastAsia"/>
                <w:color w:val="000000"/>
                <w:szCs w:val="21"/>
              </w:rPr>
              <w:t>1</w:t>
            </w:r>
          </w:p>
        </w:tc>
        <w:tc>
          <w:tcPr>
            <w:tcW w:w="1001" w:type="pct"/>
            <w:vAlign w:val="center"/>
          </w:tcPr>
          <w:p w14:paraId="3F17EF3B">
            <w:pPr>
              <w:adjustRightInd w:val="0"/>
              <w:snapToGrid w:val="0"/>
              <w:spacing w:line="300" w:lineRule="exact"/>
              <w:jc w:val="center"/>
              <w:rPr>
                <w:color w:val="000000"/>
                <w:szCs w:val="21"/>
              </w:rPr>
            </w:pPr>
            <w:r>
              <w:rPr>
                <w:rFonts w:hint="eastAsia"/>
                <w:color w:val="000000"/>
                <w:szCs w:val="21"/>
              </w:rPr>
              <w:t>1</w:t>
            </w:r>
          </w:p>
        </w:tc>
      </w:tr>
      <w:tr w14:paraId="62408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758" w:type="pct"/>
            <w:vAlign w:val="center"/>
          </w:tcPr>
          <w:p w14:paraId="78C0465B">
            <w:pPr>
              <w:adjustRightInd w:val="0"/>
              <w:snapToGrid w:val="0"/>
              <w:spacing w:line="300" w:lineRule="exact"/>
              <w:jc w:val="center"/>
              <w:rPr>
                <w:color w:val="000000"/>
                <w:szCs w:val="21"/>
              </w:rPr>
            </w:pPr>
            <w:r>
              <w:rPr>
                <w:rFonts w:hint="eastAsia"/>
                <w:color w:val="000000"/>
                <w:szCs w:val="21"/>
              </w:rPr>
              <w:t>浸渍涂覆安全网</w:t>
            </w:r>
          </w:p>
        </w:tc>
        <w:tc>
          <w:tcPr>
            <w:tcW w:w="1158" w:type="pct"/>
            <w:vAlign w:val="center"/>
          </w:tcPr>
          <w:p w14:paraId="092EE10A">
            <w:pPr>
              <w:adjustRightInd w:val="0"/>
              <w:snapToGrid w:val="0"/>
              <w:spacing w:line="300" w:lineRule="exact"/>
              <w:jc w:val="center"/>
              <w:rPr>
                <w:color w:val="000000"/>
                <w:szCs w:val="21"/>
              </w:rPr>
            </w:pPr>
            <w:r>
              <w:rPr>
                <w:rFonts w:hint="eastAsia"/>
                <w:color w:val="000000"/>
                <w:szCs w:val="21"/>
              </w:rPr>
              <w:t>6</w:t>
            </w:r>
          </w:p>
        </w:tc>
        <w:tc>
          <w:tcPr>
            <w:tcW w:w="1081" w:type="pct"/>
            <w:vAlign w:val="center"/>
          </w:tcPr>
          <w:p w14:paraId="6E881DDF">
            <w:pPr>
              <w:adjustRightInd w:val="0"/>
              <w:snapToGrid w:val="0"/>
              <w:spacing w:line="300" w:lineRule="exact"/>
              <w:jc w:val="center"/>
              <w:rPr>
                <w:color w:val="000000"/>
                <w:szCs w:val="21"/>
              </w:rPr>
            </w:pPr>
            <w:r>
              <w:rPr>
                <w:rFonts w:hint="eastAsia"/>
                <w:color w:val="000000"/>
                <w:szCs w:val="21"/>
              </w:rPr>
              <w:t>3</w:t>
            </w:r>
          </w:p>
        </w:tc>
        <w:tc>
          <w:tcPr>
            <w:tcW w:w="1001" w:type="pct"/>
            <w:vAlign w:val="center"/>
          </w:tcPr>
          <w:p w14:paraId="765747E3">
            <w:pPr>
              <w:adjustRightInd w:val="0"/>
              <w:snapToGrid w:val="0"/>
              <w:spacing w:line="300" w:lineRule="exact"/>
              <w:jc w:val="center"/>
              <w:rPr>
                <w:color w:val="000000"/>
                <w:szCs w:val="21"/>
              </w:rPr>
            </w:pPr>
            <w:r>
              <w:rPr>
                <w:color w:val="000000"/>
                <w:szCs w:val="21"/>
              </w:rPr>
              <w:t>3</w:t>
            </w:r>
          </w:p>
        </w:tc>
      </w:tr>
    </w:tbl>
    <w:p w14:paraId="293A2ED8">
      <w:pPr>
        <w:snapToGrid w:val="0"/>
        <w:spacing w:line="440" w:lineRule="exact"/>
        <w:rPr>
          <w:rFonts w:eastAsia="黑体"/>
          <w:color w:val="000000"/>
          <w:szCs w:val="21"/>
        </w:rPr>
      </w:pPr>
    </w:p>
    <w:p w14:paraId="45FF44CB">
      <w:pPr>
        <w:snapToGrid w:val="0"/>
        <w:spacing w:line="440" w:lineRule="exact"/>
        <w:rPr>
          <w:color w:val="000000"/>
          <w:szCs w:val="21"/>
        </w:rPr>
      </w:pPr>
      <w:r>
        <w:rPr>
          <w:rFonts w:eastAsia="黑体"/>
          <w:color w:val="000000"/>
          <w:szCs w:val="21"/>
        </w:rPr>
        <w:t>2 检验依据</w:t>
      </w:r>
    </w:p>
    <w:p w14:paraId="2E578CDD">
      <w:pPr>
        <w:snapToGrid w:val="0"/>
        <w:spacing w:line="440" w:lineRule="exact"/>
        <w:jc w:val="center"/>
        <w:rPr>
          <w:szCs w:val="21"/>
        </w:rPr>
      </w:pPr>
      <w:r>
        <w:rPr>
          <w:color w:val="000000"/>
          <w:szCs w:val="21"/>
        </w:rPr>
        <w:t>表</w:t>
      </w:r>
      <w:r>
        <w:rPr>
          <w:rFonts w:hint="eastAsia"/>
          <w:color w:val="000000"/>
          <w:szCs w:val="21"/>
        </w:rPr>
        <w:t xml:space="preserve">3 </w:t>
      </w:r>
      <w:r>
        <w:rPr>
          <w:color w:val="000000"/>
          <w:szCs w:val="21"/>
        </w:rPr>
        <w:t xml:space="preserve"> </w:t>
      </w:r>
      <w:r>
        <w:rPr>
          <w:szCs w:val="21"/>
        </w:rPr>
        <w:t>安全平网、安全立网</w:t>
      </w:r>
    </w:p>
    <w:tbl>
      <w:tblPr>
        <w:tblStyle w:val="7"/>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1333"/>
        <w:gridCol w:w="2160"/>
        <w:gridCol w:w="4876"/>
      </w:tblGrid>
      <w:tr w14:paraId="5C929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36" w:type="pct"/>
            <w:vAlign w:val="center"/>
          </w:tcPr>
          <w:p w14:paraId="034361C2">
            <w:pPr>
              <w:snapToGrid w:val="0"/>
              <w:spacing w:line="300" w:lineRule="exact"/>
              <w:jc w:val="center"/>
              <w:rPr>
                <w:color w:val="000000"/>
                <w:szCs w:val="21"/>
              </w:rPr>
            </w:pPr>
            <w:r>
              <w:rPr>
                <w:color w:val="000000"/>
                <w:szCs w:val="21"/>
              </w:rPr>
              <w:t>序号</w:t>
            </w:r>
          </w:p>
        </w:tc>
        <w:tc>
          <w:tcPr>
            <w:tcW w:w="1905" w:type="pct"/>
            <w:gridSpan w:val="2"/>
            <w:vAlign w:val="center"/>
          </w:tcPr>
          <w:p w14:paraId="0C561627">
            <w:pPr>
              <w:snapToGrid w:val="0"/>
              <w:spacing w:line="300" w:lineRule="exact"/>
              <w:jc w:val="center"/>
              <w:rPr>
                <w:color w:val="000000"/>
                <w:szCs w:val="21"/>
              </w:rPr>
            </w:pPr>
            <w:r>
              <w:rPr>
                <w:color w:val="000000"/>
                <w:szCs w:val="21"/>
              </w:rPr>
              <w:t>检验项目</w:t>
            </w:r>
          </w:p>
        </w:tc>
        <w:tc>
          <w:tcPr>
            <w:tcW w:w="2658" w:type="pct"/>
            <w:vAlign w:val="center"/>
          </w:tcPr>
          <w:p w14:paraId="65A07CD9">
            <w:pPr>
              <w:snapToGrid w:val="0"/>
              <w:spacing w:line="300" w:lineRule="exact"/>
              <w:jc w:val="center"/>
              <w:rPr>
                <w:color w:val="000000"/>
                <w:szCs w:val="21"/>
              </w:rPr>
            </w:pPr>
            <w:r>
              <w:rPr>
                <w:color w:val="000000"/>
                <w:szCs w:val="21"/>
              </w:rPr>
              <w:t>检验方法</w:t>
            </w:r>
          </w:p>
        </w:tc>
      </w:tr>
      <w:tr w14:paraId="4EFB7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36" w:type="pct"/>
            <w:vAlign w:val="center"/>
          </w:tcPr>
          <w:p w14:paraId="51065927">
            <w:pPr>
              <w:snapToGrid w:val="0"/>
              <w:spacing w:line="300" w:lineRule="exact"/>
              <w:jc w:val="center"/>
              <w:rPr>
                <w:color w:val="000000"/>
                <w:szCs w:val="21"/>
              </w:rPr>
            </w:pPr>
            <w:r>
              <w:rPr>
                <w:color w:val="000000"/>
                <w:szCs w:val="21"/>
              </w:rPr>
              <w:t>1</w:t>
            </w:r>
          </w:p>
        </w:tc>
        <w:tc>
          <w:tcPr>
            <w:tcW w:w="1905" w:type="pct"/>
            <w:gridSpan w:val="2"/>
            <w:vAlign w:val="center"/>
          </w:tcPr>
          <w:p w14:paraId="20120F84">
            <w:pPr>
              <w:snapToGrid w:val="0"/>
              <w:spacing w:line="300" w:lineRule="exact"/>
              <w:jc w:val="center"/>
              <w:rPr>
                <w:color w:val="000000"/>
                <w:szCs w:val="21"/>
              </w:rPr>
            </w:pPr>
            <w:r>
              <w:rPr>
                <w:color w:val="000000"/>
                <w:szCs w:val="21"/>
              </w:rPr>
              <w:t>系绳间距及长度</w:t>
            </w:r>
          </w:p>
        </w:tc>
        <w:tc>
          <w:tcPr>
            <w:tcW w:w="2658" w:type="pct"/>
            <w:vAlign w:val="center"/>
          </w:tcPr>
          <w:p w14:paraId="33DC005D">
            <w:pPr>
              <w:snapToGrid w:val="0"/>
              <w:spacing w:line="300" w:lineRule="exact"/>
              <w:ind w:firstLine="33" w:firstLineChars="16"/>
              <w:jc w:val="center"/>
              <w:rPr>
                <w:color w:val="000000"/>
                <w:szCs w:val="21"/>
              </w:rPr>
            </w:pPr>
            <w:r>
              <w:rPr>
                <w:color w:val="000000"/>
                <w:szCs w:val="21"/>
              </w:rPr>
              <w:t>GB 5725</w:t>
            </w:r>
            <w:r>
              <w:rPr>
                <w:color w:val="000000"/>
              </w:rPr>
              <w:t>—</w:t>
            </w:r>
            <w:r>
              <w:rPr>
                <w:color w:val="000000"/>
                <w:szCs w:val="21"/>
              </w:rPr>
              <w:t>2009</w:t>
            </w:r>
          </w:p>
        </w:tc>
      </w:tr>
      <w:tr w14:paraId="4144B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36" w:type="pct"/>
            <w:vAlign w:val="center"/>
          </w:tcPr>
          <w:p w14:paraId="518A9C36">
            <w:pPr>
              <w:snapToGrid w:val="0"/>
              <w:spacing w:line="300" w:lineRule="exact"/>
              <w:jc w:val="center"/>
              <w:rPr>
                <w:color w:val="000000"/>
                <w:szCs w:val="21"/>
              </w:rPr>
            </w:pPr>
            <w:r>
              <w:rPr>
                <w:color w:val="000000"/>
                <w:szCs w:val="21"/>
              </w:rPr>
              <w:t>2</w:t>
            </w:r>
          </w:p>
        </w:tc>
        <w:tc>
          <w:tcPr>
            <w:tcW w:w="1905" w:type="pct"/>
            <w:gridSpan w:val="2"/>
            <w:vAlign w:val="center"/>
          </w:tcPr>
          <w:p w14:paraId="1829C498">
            <w:pPr>
              <w:snapToGrid w:val="0"/>
              <w:spacing w:line="300" w:lineRule="exact"/>
              <w:jc w:val="center"/>
              <w:rPr>
                <w:color w:val="000000"/>
                <w:szCs w:val="21"/>
              </w:rPr>
            </w:pPr>
            <w:r>
              <w:rPr>
                <w:color w:val="000000"/>
                <w:szCs w:val="21"/>
              </w:rPr>
              <w:t>筋绳间距</w:t>
            </w:r>
          </w:p>
        </w:tc>
        <w:tc>
          <w:tcPr>
            <w:tcW w:w="2658" w:type="pct"/>
            <w:vAlign w:val="center"/>
          </w:tcPr>
          <w:p w14:paraId="5C246322">
            <w:pPr>
              <w:snapToGrid w:val="0"/>
              <w:spacing w:line="300" w:lineRule="exact"/>
              <w:ind w:firstLine="33" w:firstLineChars="16"/>
              <w:jc w:val="center"/>
              <w:rPr>
                <w:color w:val="000000"/>
                <w:szCs w:val="21"/>
              </w:rPr>
            </w:pPr>
            <w:r>
              <w:rPr>
                <w:color w:val="000000"/>
                <w:szCs w:val="21"/>
              </w:rPr>
              <w:t>GB 5725</w:t>
            </w:r>
            <w:r>
              <w:rPr>
                <w:color w:val="000000"/>
              </w:rPr>
              <w:t>—</w:t>
            </w:r>
            <w:r>
              <w:rPr>
                <w:color w:val="000000"/>
                <w:szCs w:val="21"/>
              </w:rPr>
              <w:t>2009</w:t>
            </w:r>
          </w:p>
        </w:tc>
      </w:tr>
      <w:tr w14:paraId="16593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36" w:type="pct"/>
            <w:vAlign w:val="center"/>
          </w:tcPr>
          <w:p w14:paraId="3CC91262">
            <w:pPr>
              <w:snapToGrid w:val="0"/>
              <w:spacing w:line="300" w:lineRule="exact"/>
              <w:jc w:val="center"/>
              <w:rPr>
                <w:color w:val="000000"/>
                <w:szCs w:val="21"/>
              </w:rPr>
            </w:pPr>
            <w:r>
              <w:rPr>
                <w:color w:val="000000"/>
                <w:szCs w:val="21"/>
              </w:rPr>
              <w:t>3</w:t>
            </w:r>
          </w:p>
        </w:tc>
        <w:tc>
          <w:tcPr>
            <w:tcW w:w="727" w:type="pct"/>
            <w:vMerge w:val="restart"/>
            <w:vAlign w:val="center"/>
          </w:tcPr>
          <w:p w14:paraId="73716930">
            <w:pPr>
              <w:snapToGrid w:val="0"/>
              <w:spacing w:line="300" w:lineRule="exact"/>
              <w:jc w:val="center"/>
              <w:rPr>
                <w:szCs w:val="21"/>
              </w:rPr>
            </w:pPr>
            <w:r>
              <w:rPr>
                <w:szCs w:val="21"/>
              </w:rPr>
              <w:t>绳断裂强力</w:t>
            </w:r>
          </w:p>
        </w:tc>
        <w:tc>
          <w:tcPr>
            <w:tcW w:w="1177" w:type="pct"/>
            <w:vAlign w:val="center"/>
          </w:tcPr>
          <w:p w14:paraId="0B048C62">
            <w:pPr>
              <w:snapToGrid w:val="0"/>
              <w:spacing w:line="300" w:lineRule="exact"/>
              <w:jc w:val="center"/>
              <w:rPr>
                <w:szCs w:val="21"/>
              </w:rPr>
            </w:pPr>
            <w:r>
              <w:rPr>
                <w:szCs w:val="21"/>
              </w:rPr>
              <w:t>边绳</w:t>
            </w:r>
          </w:p>
        </w:tc>
        <w:tc>
          <w:tcPr>
            <w:tcW w:w="2658" w:type="pct"/>
            <w:vAlign w:val="center"/>
          </w:tcPr>
          <w:p w14:paraId="68D54828">
            <w:pPr>
              <w:snapToGrid w:val="0"/>
              <w:spacing w:line="300" w:lineRule="exact"/>
              <w:ind w:firstLine="33" w:firstLineChars="16"/>
              <w:jc w:val="center"/>
              <w:rPr>
                <w:color w:val="000000"/>
                <w:szCs w:val="21"/>
              </w:rPr>
            </w:pPr>
            <w:r>
              <w:rPr>
                <w:color w:val="000000"/>
                <w:szCs w:val="21"/>
              </w:rPr>
              <w:t>GB 5725</w:t>
            </w:r>
            <w:r>
              <w:rPr>
                <w:color w:val="000000"/>
              </w:rPr>
              <w:t>—</w:t>
            </w:r>
            <w:r>
              <w:rPr>
                <w:color w:val="000000"/>
                <w:szCs w:val="21"/>
              </w:rPr>
              <w:t>2009</w:t>
            </w:r>
          </w:p>
        </w:tc>
      </w:tr>
      <w:tr w14:paraId="7B636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36" w:type="pct"/>
            <w:vAlign w:val="center"/>
          </w:tcPr>
          <w:p w14:paraId="597CB1D0">
            <w:pPr>
              <w:snapToGrid w:val="0"/>
              <w:spacing w:line="300" w:lineRule="exact"/>
              <w:jc w:val="center"/>
              <w:rPr>
                <w:color w:val="000000"/>
                <w:szCs w:val="21"/>
              </w:rPr>
            </w:pPr>
            <w:r>
              <w:rPr>
                <w:rFonts w:hint="eastAsia"/>
                <w:color w:val="000000"/>
                <w:szCs w:val="21"/>
              </w:rPr>
              <w:t>4</w:t>
            </w:r>
          </w:p>
        </w:tc>
        <w:tc>
          <w:tcPr>
            <w:tcW w:w="727" w:type="pct"/>
            <w:vMerge w:val="continue"/>
            <w:vAlign w:val="center"/>
          </w:tcPr>
          <w:p w14:paraId="0C73D66D">
            <w:pPr>
              <w:snapToGrid w:val="0"/>
              <w:spacing w:line="300" w:lineRule="exact"/>
              <w:jc w:val="center"/>
              <w:rPr>
                <w:szCs w:val="21"/>
              </w:rPr>
            </w:pPr>
          </w:p>
        </w:tc>
        <w:tc>
          <w:tcPr>
            <w:tcW w:w="1177" w:type="pct"/>
            <w:vAlign w:val="center"/>
          </w:tcPr>
          <w:p w14:paraId="3B163126">
            <w:pPr>
              <w:snapToGrid w:val="0"/>
              <w:spacing w:line="300" w:lineRule="exact"/>
              <w:jc w:val="center"/>
              <w:rPr>
                <w:szCs w:val="21"/>
              </w:rPr>
            </w:pPr>
            <w:r>
              <w:rPr>
                <w:szCs w:val="21"/>
              </w:rPr>
              <w:t>网绳</w:t>
            </w:r>
          </w:p>
        </w:tc>
        <w:tc>
          <w:tcPr>
            <w:tcW w:w="2658" w:type="pct"/>
            <w:vAlign w:val="center"/>
          </w:tcPr>
          <w:p w14:paraId="0BD5A6E0">
            <w:pPr>
              <w:snapToGrid w:val="0"/>
              <w:spacing w:line="300" w:lineRule="exact"/>
              <w:ind w:firstLine="33" w:firstLineChars="16"/>
              <w:jc w:val="center"/>
              <w:rPr>
                <w:color w:val="000000"/>
                <w:szCs w:val="21"/>
              </w:rPr>
            </w:pPr>
            <w:r>
              <w:rPr>
                <w:color w:val="000000"/>
                <w:szCs w:val="21"/>
              </w:rPr>
              <w:t>GB 5725</w:t>
            </w:r>
            <w:r>
              <w:rPr>
                <w:color w:val="000000"/>
              </w:rPr>
              <w:t>—</w:t>
            </w:r>
            <w:r>
              <w:rPr>
                <w:color w:val="000000"/>
                <w:szCs w:val="21"/>
              </w:rPr>
              <w:t>2009</w:t>
            </w:r>
          </w:p>
        </w:tc>
      </w:tr>
      <w:tr w14:paraId="5CA4E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36" w:type="pct"/>
            <w:vAlign w:val="center"/>
          </w:tcPr>
          <w:p w14:paraId="13A9C436">
            <w:pPr>
              <w:snapToGrid w:val="0"/>
              <w:spacing w:line="300" w:lineRule="exact"/>
              <w:jc w:val="center"/>
              <w:rPr>
                <w:color w:val="000000"/>
                <w:szCs w:val="21"/>
              </w:rPr>
            </w:pPr>
            <w:r>
              <w:rPr>
                <w:rFonts w:hint="eastAsia"/>
                <w:color w:val="000000"/>
                <w:szCs w:val="21"/>
              </w:rPr>
              <w:t>5</w:t>
            </w:r>
          </w:p>
        </w:tc>
        <w:tc>
          <w:tcPr>
            <w:tcW w:w="727" w:type="pct"/>
            <w:vMerge w:val="continue"/>
            <w:vAlign w:val="center"/>
          </w:tcPr>
          <w:p w14:paraId="2BD76402">
            <w:pPr>
              <w:snapToGrid w:val="0"/>
              <w:spacing w:line="300" w:lineRule="exact"/>
              <w:jc w:val="center"/>
              <w:rPr>
                <w:szCs w:val="21"/>
              </w:rPr>
            </w:pPr>
          </w:p>
        </w:tc>
        <w:tc>
          <w:tcPr>
            <w:tcW w:w="1177" w:type="pct"/>
            <w:vAlign w:val="center"/>
          </w:tcPr>
          <w:p w14:paraId="1A275DCE">
            <w:pPr>
              <w:snapToGrid w:val="0"/>
              <w:spacing w:line="300" w:lineRule="exact"/>
              <w:jc w:val="center"/>
              <w:rPr>
                <w:szCs w:val="21"/>
              </w:rPr>
            </w:pPr>
            <w:r>
              <w:rPr>
                <w:szCs w:val="21"/>
              </w:rPr>
              <w:t>筋绳</w:t>
            </w:r>
          </w:p>
        </w:tc>
        <w:tc>
          <w:tcPr>
            <w:tcW w:w="2658" w:type="pct"/>
            <w:vAlign w:val="center"/>
          </w:tcPr>
          <w:p w14:paraId="1A322C0D">
            <w:pPr>
              <w:snapToGrid w:val="0"/>
              <w:spacing w:line="300" w:lineRule="exact"/>
              <w:ind w:firstLine="33" w:firstLineChars="16"/>
              <w:jc w:val="center"/>
              <w:rPr>
                <w:color w:val="000000"/>
                <w:szCs w:val="21"/>
              </w:rPr>
            </w:pPr>
            <w:r>
              <w:rPr>
                <w:color w:val="000000"/>
                <w:szCs w:val="21"/>
              </w:rPr>
              <w:t>GB 5725</w:t>
            </w:r>
            <w:r>
              <w:rPr>
                <w:color w:val="000000"/>
              </w:rPr>
              <w:t>—</w:t>
            </w:r>
            <w:r>
              <w:rPr>
                <w:color w:val="000000"/>
                <w:szCs w:val="21"/>
              </w:rPr>
              <w:t>2009</w:t>
            </w:r>
          </w:p>
        </w:tc>
      </w:tr>
      <w:tr w14:paraId="217A4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36" w:type="pct"/>
            <w:vAlign w:val="center"/>
          </w:tcPr>
          <w:p w14:paraId="72904AE2">
            <w:pPr>
              <w:snapToGrid w:val="0"/>
              <w:spacing w:line="300" w:lineRule="exact"/>
              <w:jc w:val="center"/>
              <w:rPr>
                <w:color w:val="000000"/>
                <w:szCs w:val="21"/>
              </w:rPr>
            </w:pPr>
            <w:r>
              <w:rPr>
                <w:rFonts w:hint="eastAsia"/>
                <w:color w:val="000000"/>
                <w:szCs w:val="21"/>
              </w:rPr>
              <w:t>6</w:t>
            </w:r>
          </w:p>
        </w:tc>
        <w:tc>
          <w:tcPr>
            <w:tcW w:w="1905" w:type="pct"/>
            <w:gridSpan w:val="2"/>
            <w:vAlign w:val="center"/>
          </w:tcPr>
          <w:p w14:paraId="6AB8D09D">
            <w:pPr>
              <w:snapToGrid w:val="0"/>
              <w:spacing w:line="300" w:lineRule="exact"/>
              <w:jc w:val="center"/>
              <w:rPr>
                <w:color w:val="000000"/>
                <w:szCs w:val="21"/>
              </w:rPr>
            </w:pPr>
            <w:r>
              <w:rPr>
                <w:color w:val="000000"/>
                <w:szCs w:val="21"/>
              </w:rPr>
              <w:t>耐冲击性能</w:t>
            </w:r>
          </w:p>
        </w:tc>
        <w:tc>
          <w:tcPr>
            <w:tcW w:w="2658" w:type="pct"/>
            <w:vAlign w:val="center"/>
          </w:tcPr>
          <w:p w14:paraId="1BD9C184">
            <w:pPr>
              <w:snapToGrid w:val="0"/>
              <w:spacing w:line="300" w:lineRule="exact"/>
              <w:ind w:firstLine="33" w:firstLineChars="16"/>
              <w:jc w:val="center"/>
              <w:rPr>
                <w:color w:val="000000"/>
                <w:szCs w:val="21"/>
              </w:rPr>
            </w:pPr>
            <w:r>
              <w:rPr>
                <w:color w:val="000000"/>
                <w:szCs w:val="21"/>
              </w:rPr>
              <w:t>GB 5725</w:t>
            </w:r>
            <w:r>
              <w:rPr>
                <w:color w:val="000000"/>
              </w:rPr>
              <w:t>—</w:t>
            </w:r>
            <w:r>
              <w:rPr>
                <w:color w:val="000000"/>
                <w:szCs w:val="21"/>
              </w:rPr>
              <w:t>2009</w:t>
            </w:r>
          </w:p>
        </w:tc>
      </w:tr>
      <w:tr w14:paraId="57BB1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36" w:type="pct"/>
            <w:vAlign w:val="center"/>
          </w:tcPr>
          <w:p w14:paraId="490759B9">
            <w:pPr>
              <w:snapToGrid w:val="0"/>
              <w:spacing w:line="300" w:lineRule="exact"/>
              <w:jc w:val="center"/>
              <w:rPr>
                <w:color w:val="000000"/>
                <w:szCs w:val="21"/>
              </w:rPr>
            </w:pPr>
            <w:r>
              <w:rPr>
                <w:rFonts w:hint="eastAsia"/>
                <w:color w:val="000000"/>
                <w:szCs w:val="21"/>
              </w:rPr>
              <w:t>7</w:t>
            </w:r>
          </w:p>
        </w:tc>
        <w:tc>
          <w:tcPr>
            <w:tcW w:w="1905" w:type="pct"/>
            <w:gridSpan w:val="2"/>
            <w:vAlign w:val="center"/>
          </w:tcPr>
          <w:p w14:paraId="56375492">
            <w:pPr>
              <w:snapToGrid w:val="0"/>
              <w:spacing w:line="300" w:lineRule="exact"/>
              <w:jc w:val="center"/>
              <w:rPr>
                <w:color w:val="000000"/>
                <w:szCs w:val="21"/>
              </w:rPr>
            </w:pPr>
            <w:r>
              <w:rPr>
                <w:color w:val="000000"/>
                <w:szCs w:val="21"/>
              </w:rPr>
              <w:t>阻燃性能</w:t>
            </w:r>
          </w:p>
        </w:tc>
        <w:tc>
          <w:tcPr>
            <w:tcW w:w="2658" w:type="pct"/>
            <w:vAlign w:val="center"/>
          </w:tcPr>
          <w:p w14:paraId="1C47D9DC">
            <w:pPr>
              <w:snapToGrid w:val="0"/>
              <w:spacing w:line="300" w:lineRule="exact"/>
              <w:ind w:firstLine="33" w:firstLineChars="16"/>
              <w:jc w:val="center"/>
              <w:rPr>
                <w:color w:val="000000"/>
                <w:szCs w:val="21"/>
              </w:rPr>
            </w:pPr>
            <w:r>
              <w:rPr>
                <w:szCs w:val="21"/>
              </w:rPr>
              <w:t>GB</w:t>
            </w:r>
            <w:r>
              <w:rPr>
                <w:rFonts w:hint="eastAsia"/>
                <w:szCs w:val="21"/>
              </w:rPr>
              <w:t>/</w:t>
            </w:r>
            <w:r>
              <w:rPr>
                <w:szCs w:val="21"/>
              </w:rPr>
              <w:t>T 5455</w:t>
            </w:r>
            <w:r>
              <w:rPr>
                <w:color w:val="000000"/>
              </w:rPr>
              <w:t>—</w:t>
            </w:r>
            <w:r>
              <w:rPr>
                <w:szCs w:val="21"/>
              </w:rPr>
              <w:t>2014</w:t>
            </w:r>
          </w:p>
        </w:tc>
      </w:tr>
      <w:tr w14:paraId="5C6A4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exact"/>
        </w:trPr>
        <w:tc>
          <w:tcPr>
            <w:tcW w:w="5000" w:type="pct"/>
            <w:gridSpan w:val="4"/>
            <w:vAlign w:val="center"/>
          </w:tcPr>
          <w:p w14:paraId="12A00783">
            <w:pPr>
              <w:spacing w:line="300" w:lineRule="exact"/>
              <w:jc w:val="left"/>
              <w:textAlignment w:val="center"/>
              <w:rPr>
                <w:szCs w:val="21"/>
              </w:rPr>
            </w:pPr>
            <w:r>
              <w:rPr>
                <w:szCs w:val="21"/>
              </w:rPr>
              <w:t>注：</w:t>
            </w:r>
            <w:r>
              <w:rPr>
                <w:rFonts w:hint="eastAsia"/>
                <w:szCs w:val="21"/>
              </w:rPr>
              <w:t>1</w:t>
            </w:r>
            <w:r>
              <w:rPr>
                <w:szCs w:val="21"/>
              </w:rPr>
              <w:t>.</w:t>
            </w:r>
            <w:r>
              <w:rPr>
                <w:rFonts w:hint="eastAsia"/>
                <w:szCs w:val="21"/>
              </w:rPr>
              <w:t>阻燃性能适用于阻燃型产品；</w:t>
            </w:r>
          </w:p>
          <w:p w14:paraId="446156D0">
            <w:pPr>
              <w:spacing w:line="300" w:lineRule="exact"/>
              <w:ind w:firstLine="420" w:firstLineChars="200"/>
              <w:jc w:val="left"/>
              <w:textAlignment w:val="center"/>
              <w:rPr>
                <w:szCs w:val="21"/>
              </w:rPr>
            </w:pPr>
            <w:r>
              <w:rPr>
                <w:szCs w:val="21"/>
              </w:rPr>
              <w:t>2.</w:t>
            </w:r>
            <w:r>
              <w:rPr>
                <w:rFonts w:hint="eastAsia"/>
                <w:szCs w:val="21"/>
              </w:rPr>
              <w:t>阻燃性能按照</w:t>
            </w:r>
            <w:r>
              <w:rPr>
                <w:szCs w:val="21"/>
              </w:rPr>
              <w:t>GB</w:t>
            </w:r>
            <w:r>
              <w:rPr>
                <w:rFonts w:hint="eastAsia"/>
                <w:szCs w:val="21"/>
              </w:rPr>
              <w:t>/</w:t>
            </w:r>
            <w:r>
              <w:rPr>
                <w:szCs w:val="21"/>
              </w:rPr>
              <w:t>T 5455</w:t>
            </w:r>
            <w:r>
              <w:rPr>
                <w:color w:val="000000"/>
              </w:rPr>
              <w:t>—</w:t>
            </w:r>
            <w:r>
              <w:rPr>
                <w:szCs w:val="21"/>
              </w:rPr>
              <w:t>2014</w:t>
            </w:r>
            <w:r>
              <w:rPr>
                <w:rFonts w:hint="eastAsia"/>
                <w:szCs w:val="21"/>
              </w:rPr>
              <w:t>中条件A进行检测。</w:t>
            </w:r>
          </w:p>
        </w:tc>
      </w:tr>
    </w:tbl>
    <w:p w14:paraId="54EA6503">
      <w:pPr>
        <w:snapToGrid w:val="0"/>
        <w:spacing w:line="440" w:lineRule="exact"/>
        <w:rPr>
          <w:color w:val="000000"/>
          <w:szCs w:val="21"/>
        </w:rPr>
      </w:pPr>
    </w:p>
    <w:p w14:paraId="522E623C">
      <w:pPr>
        <w:snapToGrid w:val="0"/>
        <w:spacing w:line="440" w:lineRule="exact"/>
        <w:ind w:firstLine="417" w:firstLineChars="199"/>
        <w:jc w:val="center"/>
        <w:rPr>
          <w:color w:val="000000"/>
          <w:szCs w:val="21"/>
        </w:rPr>
      </w:pPr>
      <w:r>
        <w:rPr>
          <w:color w:val="000000"/>
          <w:szCs w:val="21"/>
        </w:rPr>
        <w:t>表</w:t>
      </w:r>
      <w:r>
        <w:rPr>
          <w:rFonts w:hint="eastAsia"/>
          <w:color w:val="000000"/>
          <w:szCs w:val="21"/>
        </w:rPr>
        <w:t>4</w:t>
      </w:r>
      <w:r>
        <w:rPr>
          <w:color w:val="000000"/>
          <w:szCs w:val="21"/>
        </w:rPr>
        <w:t xml:space="preserve"> </w:t>
      </w:r>
      <w:r>
        <w:rPr>
          <w:rFonts w:hint="eastAsia"/>
          <w:color w:val="000000"/>
          <w:szCs w:val="21"/>
        </w:rPr>
        <w:t xml:space="preserve"> </w:t>
      </w:r>
      <w:r>
        <w:rPr>
          <w:color w:val="000000"/>
          <w:szCs w:val="21"/>
        </w:rPr>
        <w:t>密目式安全立网</w:t>
      </w: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1"/>
        <w:gridCol w:w="2676"/>
        <w:gridCol w:w="5713"/>
      </w:tblGrid>
      <w:tr w14:paraId="1A8CD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426" w:type="pct"/>
            <w:vAlign w:val="center"/>
          </w:tcPr>
          <w:p w14:paraId="7ADDE0A1">
            <w:pPr>
              <w:snapToGrid w:val="0"/>
              <w:spacing w:line="300" w:lineRule="exact"/>
              <w:jc w:val="center"/>
              <w:rPr>
                <w:color w:val="000000"/>
                <w:szCs w:val="21"/>
              </w:rPr>
            </w:pPr>
            <w:r>
              <w:rPr>
                <w:color w:val="000000"/>
                <w:szCs w:val="21"/>
              </w:rPr>
              <w:t>序号</w:t>
            </w:r>
          </w:p>
        </w:tc>
        <w:tc>
          <w:tcPr>
            <w:tcW w:w="1459" w:type="pct"/>
            <w:vAlign w:val="center"/>
          </w:tcPr>
          <w:p w14:paraId="6616415D">
            <w:pPr>
              <w:snapToGrid w:val="0"/>
              <w:spacing w:line="300" w:lineRule="exact"/>
              <w:jc w:val="center"/>
              <w:rPr>
                <w:color w:val="000000"/>
                <w:szCs w:val="21"/>
              </w:rPr>
            </w:pPr>
            <w:r>
              <w:rPr>
                <w:color w:val="000000"/>
                <w:szCs w:val="21"/>
              </w:rPr>
              <w:t>检验项目</w:t>
            </w:r>
          </w:p>
        </w:tc>
        <w:tc>
          <w:tcPr>
            <w:tcW w:w="3113" w:type="pct"/>
            <w:vAlign w:val="center"/>
          </w:tcPr>
          <w:p w14:paraId="287A735A">
            <w:pPr>
              <w:snapToGrid w:val="0"/>
              <w:spacing w:line="300" w:lineRule="exact"/>
              <w:jc w:val="center"/>
              <w:rPr>
                <w:color w:val="000000"/>
                <w:szCs w:val="21"/>
              </w:rPr>
            </w:pPr>
            <w:r>
              <w:rPr>
                <w:color w:val="000000"/>
                <w:szCs w:val="21"/>
              </w:rPr>
              <w:t>检验方法</w:t>
            </w:r>
          </w:p>
        </w:tc>
      </w:tr>
      <w:tr w14:paraId="01950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426" w:type="pct"/>
            <w:vAlign w:val="center"/>
          </w:tcPr>
          <w:p w14:paraId="35B7AAA4">
            <w:pPr>
              <w:snapToGrid w:val="0"/>
              <w:spacing w:line="300" w:lineRule="exact"/>
              <w:jc w:val="center"/>
              <w:rPr>
                <w:color w:val="000000"/>
                <w:szCs w:val="21"/>
              </w:rPr>
            </w:pPr>
            <w:r>
              <w:rPr>
                <w:color w:val="000000"/>
                <w:szCs w:val="21"/>
              </w:rPr>
              <w:t>1</w:t>
            </w:r>
          </w:p>
        </w:tc>
        <w:tc>
          <w:tcPr>
            <w:tcW w:w="1459" w:type="pct"/>
            <w:vAlign w:val="center"/>
          </w:tcPr>
          <w:p w14:paraId="0D6E8559">
            <w:pPr>
              <w:snapToGrid w:val="0"/>
              <w:spacing w:line="300" w:lineRule="exact"/>
              <w:jc w:val="center"/>
              <w:rPr>
                <w:color w:val="000000"/>
                <w:szCs w:val="21"/>
              </w:rPr>
            </w:pPr>
            <w:r>
              <w:rPr>
                <w:color w:val="000000"/>
                <w:szCs w:val="21"/>
              </w:rPr>
              <w:t>断裂强力×断裂伸长</w:t>
            </w:r>
          </w:p>
        </w:tc>
        <w:tc>
          <w:tcPr>
            <w:tcW w:w="3113" w:type="pct"/>
            <w:vAlign w:val="center"/>
          </w:tcPr>
          <w:p w14:paraId="60421866">
            <w:pPr>
              <w:snapToGrid w:val="0"/>
              <w:spacing w:line="300" w:lineRule="exact"/>
              <w:ind w:firstLine="33" w:firstLineChars="16"/>
              <w:jc w:val="center"/>
              <w:rPr>
                <w:color w:val="000000"/>
                <w:szCs w:val="21"/>
              </w:rPr>
            </w:pPr>
            <w:r>
              <w:rPr>
                <w:color w:val="000000"/>
                <w:szCs w:val="21"/>
              </w:rPr>
              <w:t>GB 5725</w:t>
            </w:r>
            <w:r>
              <w:rPr>
                <w:color w:val="000000"/>
              </w:rPr>
              <w:t>—</w:t>
            </w:r>
            <w:r>
              <w:rPr>
                <w:color w:val="000000"/>
                <w:szCs w:val="21"/>
              </w:rPr>
              <w:t>2009</w:t>
            </w:r>
          </w:p>
        </w:tc>
      </w:tr>
      <w:tr w14:paraId="1FDF2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 w:type="pct"/>
            <w:vAlign w:val="center"/>
          </w:tcPr>
          <w:p w14:paraId="1A8AE5A2">
            <w:pPr>
              <w:snapToGrid w:val="0"/>
              <w:spacing w:line="300" w:lineRule="exact"/>
              <w:jc w:val="center"/>
              <w:rPr>
                <w:color w:val="000000"/>
                <w:szCs w:val="21"/>
              </w:rPr>
            </w:pPr>
            <w:r>
              <w:rPr>
                <w:color w:val="000000"/>
                <w:szCs w:val="21"/>
              </w:rPr>
              <w:t>2</w:t>
            </w:r>
          </w:p>
        </w:tc>
        <w:tc>
          <w:tcPr>
            <w:tcW w:w="1459" w:type="pct"/>
            <w:vAlign w:val="center"/>
          </w:tcPr>
          <w:p w14:paraId="293EF1F4">
            <w:pPr>
              <w:snapToGrid w:val="0"/>
              <w:spacing w:line="300" w:lineRule="exact"/>
              <w:jc w:val="center"/>
              <w:rPr>
                <w:color w:val="000000"/>
                <w:szCs w:val="21"/>
              </w:rPr>
            </w:pPr>
            <w:r>
              <w:rPr>
                <w:color w:val="000000"/>
                <w:szCs w:val="21"/>
              </w:rPr>
              <w:t>梯形法撕裂强力</w:t>
            </w:r>
          </w:p>
        </w:tc>
        <w:tc>
          <w:tcPr>
            <w:tcW w:w="3113" w:type="pct"/>
            <w:vAlign w:val="center"/>
          </w:tcPr>
          <w:p w14:paraId="49ABC52E">
            <w:pPr>
              <w:snapToGrid w:val="0"/>
              <w:spacing w:line="300" w:lineRule="exact"/>
              <w:ind w:firstLine="33" w:firstLineChars="16"/>
              <w:jc w:val="center"/>
              <w:rPr>
                <w:color w:val="000000"/>
                <w:szCs w:val="21"/>
              </w:rPr>
            </w:pPr>
            <w:r>
              <w:rPr>
                <w:color w:val="000000"/>
                <w:szCs w:val="21"/>
              </w:rPr>
              <w:t>GB 5725</w:t>
            </w:r>
            <w:r>
              <w:rPr>
                <w:color w:val="000000"/>
              </w:rPr>
              <w:t>—</w:t>
            </w:r>
            <w:r>
              <w:rPr>
                <w:color w:val="000000"/>
                <w:szCs w:val="21"/>
              </w:rPr>
              <w:t>2009</w:t>
            </w:r>
          </w:p>
        </w:tc>
      </w:tr>
      <w:tr w14:paraId="0AA57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426" w:type="pct"/>
            <w:vAlign w:val="center"/>
          </w:tcPr>
          <w:p w14:paraId="135C572A">
            <w:pPr>
              <w:snapToGrid w:val="0"/>
              <w:spacing w:line="300" w:lineRule="exact"/>
              <w:jc w:val="center"/>
              <w:rPr>
                <w:color w:val="000000"/>
                <w:szCs w:val="21"/>
              </w:rPr>
            </w:pPr>
            <w:r>
              <w:rPr>
                <w:color w:val="000000"/>
                <w:szCs w:val="21"/>
              </w:rPr>
              <w:t>3</w:t>
            </w:r>
          </w:p>
        </w:tc>
        <w:tc>
          <w:tcPr>
            <w:tcW w:w="1459" w:type="pct"/>
            <w:vAlign w:val="center"/>
          </w:tcPr>
          <w:p w14:paraId="171057DD">
            <w:pPr>
              <w:snapToGrid w:val="0"/>
              <w:spacing w:line="300" w:lineRule="exact"/>
              <w:jc w:val="center"/>
              <w:rPr>
                <w:color w:val="000000"/>
                <w:szCs w:val="21"/>
              </w:rPr>
            </w:pPr>
            <w:r>
              <w:rPr>
                <w:color w:val="000000"/>
                <w:szCs w:val="21"/>
              </w:rPr>
              <w:t>开眼环扣强力</w:t>
            </w:r>
          </w:p>
        </w:tc>
        <w:tc>
          <w:tcPr>
            <w:tcW w:w="3113" w:type="pct"/>
            <w:vAlign w:val="center"/>
          </w:tcPr>
          <w:p w14:paraId="29BEE3D9">
            <w:pPr>
              <w:snapToGrid w:val="0"/>
              <w:spacing w:line="300" w:lineRule="exact"/>
              <w:ind w:firstLine="33" w:firstLineChars="16"/>
              <w:jc w:val="center"/>
              <w:rPr>
                <w:color w:val="000000"/>
                <w:szCs w:val="21"/>
              </w:rPr>
            </w:pPr>
            <w:r>
              <w:rPr>
                <w:color w:val="000000"/>
                <w:szCs w:val="21"/>
              </w:rPr>
              <w:t>GB 5725</w:t>
            </w:r>
            <w:r>
              <w:rPr>
                <w:color w:val="000000"/>
              </w:rPr>
              <w:t>—</w:t>
            </w:r>
            <w:r>
              <w:rPr>
                <w:color w:val="000000"/>
                <w:szCs w:val="21"/>
              </w:rPr>
              <w:t>2009</w:t>
            </w:r>
          </w:p>
        </w:tc>
      </w:tr>
      <w:tr w14:paraId="61C61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 w:type="pct"/>
            <w:vAlign w:val="center"/>
          </w:tcPr>
          <w:p w14:paraId="51D1352E">
            <w:pPr>
              <w:snapToGrid w:val="0"/>
              <w:spacing w:line="300" w:lineRule="exact"/>
              <w:jc w:val="center"/>
              <w:rPr>
                <w:color w:val="000000"/>
                <w:szCs w:val="21"/>
              </w:rPr>
            </w:pPr>
            <w:r>
              <w:rPr>
                <w:color w:val="000000"/>
                <w:szCs w:val="21"/>
              </w:rPr>
              <w:t>4</w:t>
            </w:r>
          </w:p>
        </w:tc>
        <w:tc>
          <w:tcPr>
            <w:tcW w:w="1459" w:type="pct"/>
            <w:vAlign w:val="center"/>
          </w:tcPr>
          <w:p w14:paraId="0579E4B6">
            <w:pPr>
              <w:snapToGrid w:val="0"/>
              <w:spacing w:line="300" w:lineRule="exact"/>
              <w:jc w:val="center"/>
              <w:rPr>
                <w:color w:val="000000"/>
                <w:szCs w:val="21"/>
              </w:rPr>
            </w:pPr>
            <w:r>
              <w:rPr>
                <w:color w:val="000000"/>
                <w:szCs w:val="21"/>
              </w:rPr>
              <w:t>耐贯穿性能</w:t>
            </w:r>
          </w:p>
        </w:tc>
        <w:tc>
          <w:tcPr>
            <w:tcW w:w="3113" w:type="pct"/>
            <w:vAlign w:val="center"/>
          </w:tcPr>
          <w:p w14:paraId="0B4F1A66">
            <w:pPr>
              <w:snapToGrid w:val="0"/>
              <w:spacing w:line="300" w:lineRule="exact"/>
              <w:ind w:firstLine="33" w:firstLineChars="16"/>
              <w:jc w:val="center"/>
              <w:rPr>
                <w:color w:val="000000"/>
                <w:szCs w:val="21"/>
              </w:rPr>
            </w:pPr>
            <w:r>
              <w:rPr>
                <w:color w:val="000000"/>
                <w:szCs w:val="21"/>
              </w:rPr>
              <w:t>GB 5725</w:t>
            </w:r>
            <w:r>
              <w:rPr>
                <w:color w:val="000000"/>
              </w:rPr>
              <w:t>—</w:t>
            </w:r>
            <w:r>
              <w:rPr>
                <w:color w:val="000000"/>
                <w:szCs w:val="21"/>
              </w:rPr>
              <w:t>2009</w:t>
            </w:r>
          </w:p>
        </w:tc>
      </w:tr>
      <w:tr w14:paraId="12EA7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426" w:type="pct"/>
            <w:vAlign w:val="center"/>
          </w:tcPr>
          <w:p w14:paraId="16B2DB40">
            <w:pPr>
              <w:snapToGrid w:val="0"/>
              <w:spacing w:line="300" w:lineRule="exact"/>
              <w:jc w:val="center"/>
              <w:rPr>
                <w:color w:val="000000"/>
                <w:szCs w:val="21"/>
              </w:rPr>
            </w:pPr>
            <w:r>
              <w:rPr>
                <w:color w:val="000000"/>
                <w:szCs w:val="21"/>
              </w:rPr>
              <w:t>5</w:t>
            </w:r>
          </w:p>
        </w:tc>
        <w:tc>
          <w:tcPr>
            <w:tcW w:w="1459" w:type="pct"/>
            <w:vAlign w:val="center"/>
          </w:tcPr>
          <w:p w14:paraId="28F154AF">
            <w:pPr>
              <w:snapToGrid w:val="0"/>
              <w:spacing w:line="300" w:lineRule="exact"/>
              <w:jc w:val="center"/>
              <w:rPr>
                <w:color w:val="000000"/>
                <w:szCs w:val="21"/>
              </w:rPr>
            </w:pPr>
            <w:r>
              <w:rPr>
                <w:color w:val="000000"/>
                <w:szCs w:val="21"/>
              </w:rPr>
              <w:t>耐冲击性能</w:t>
            </w:r>
          </w:p>
        </w:tc>
        <w:tc>
          <w:tcPr>
            <w:tcW w:w="3113" w:type="pct"/>
            <w:vAlign w:val="center"/>
          </w:tcPr>
          <w:p w14:paraId="7255292D">
            <w:pPr>
              <w:snapToGrid w:val="0"/>
              <w:spacing w:line="300" w:lineRule="exact"/>
              <w:ind w:firstLine="33" w:firstLineChars="16"/>
              <w:jc w:val="center"/>
              <w:rPr>
                <w:color w:val="000000"/>
                <w:szCs w:val="21"/>
              </w:rPr>
            </w:pPr>
            <w:r>
              <w:rPr>
                <w:color w:val="000000"/>
                <w:szCs w:val="21"/>
              </w:rPr>
              <w:t>GB 5725</w:t>
            </w:r>
            <w:r>
              <w:rPr>
                <w:color w:val="000000"/>
              </w:rPr>
              <w:t>—</w:t>
            </w:r>
            <w:r>
              <w:rPr>
                <w:color w:val="000000"/>
                <w:szCs w:val="21"/>
              </w:rPr>
              <w:t>2009</w:t>
            </w:r>
          </w:p>
        </w:tc>
      </w:tr>
      <w:tr w14:paraId="4626A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 w:type="pct"/>
            <w:vAlign w:val="center"/>
          </w:tcPr>
          <w:p w14:paraId="3C253180">
            <w:pPr>
              <w:snapToGrid w:val="0"/>
              <w:spacing w:line="300" w:lineRule="exact"/>
              <w:jc w:val="center"/>
              <w:rPr>
                <w:color w:val="000000"/>
                <w:szCs w:val="21"/>
              </w:rPr>
            </w:pPr>
            <w:r>
              <w:rPr>
                <w:color w:val="000000"/>
                <w:szCs w:val="21"/>
              </w:rPr>
              <w:t>6</w:t>
            </w:r>
          </w:p>
        </w:tc>
        <w:tc>
          <w:tcPr>
            <w:tcW w:w="1459" w:type="pct"/>
            <w:vAlign w:val="center"/>
          </w:tcPr>
          <w:p w14:paraId="094FF52A">
            <w:pPr>
              <w:snapToGrid w:val="0"/>
              <w:spacing w:line="300" w:lineRule="exact"/>
              <w:jc w:val="center"/>
              <w:rPr>
                <w:color w:val="000000"/>
                <w:szCs w:val="21"/>
              </w:rPr>
            </w:pPr>
            <w:r>
              <w:rPr>
                <w:color w:val="000000"/>
                <w:szCs w:val="21"/>
              </w:rPr>
              <w:t>阻燃性能</w:t>
            </w:r>
          </w:p>
        </w:tc>
        <w:tc>
          <w:tcPr>
            <w:tcW w:w="3113" w:type="pct"/>
            <w:vAlign w:val="center"/>
          </w:tcPr>
          <w:p w14:paraId="7E2D651C">
            <w:pPr>
              <w:snapToGrid w:val="0"/>
              <w:spacing w:line="300" w:lineRule="exact"/>
              <w:ind w:firstLine="33" w:firstLineChars="16"/>
              <w:jc w:val="center"/>
              <w:rPr>
                <w:szCs w:val="21"/>
              </w:rPr>
            </w:pPr>
            <w:r>
              <w:rPr>
                <w:szCs w:val="21"/>
              </w:rPr>
              <w:t>GB</w:t>
            </w:r>
            <w:r>
              <w:rPr>
                <w:rFonts w:hint="eastAsia"/>
                <w:szCs w:val="21"/>
              </w:rPr>
              <w:t>/</w:t>
            </w:r>
            <w:r>
              <w:rPr>
                <w:szCs w:val="21"/>
              </w:rPr>
              <w:t>T 5455</w:t>
            </w:r>
            <w:r>
              <w:rPr>
                <w:color w:val="000000"/>
              </w:rPr>
              <w:t>—</w:t>
            </w:r>
            <w:r>
              <w:rPr>
                <w:szCs w:val="21"/>
              </w:rPr>
              <w:t>2014</w:t>
            </w:r>
          </w:p>
        </w:tc>
      </w:tr>
      <w:tr w14:paraId="0DB90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5000" w:type="pct"/>
            <w:gridSpan w:val="3"/>
            <w:shd w:val="clear" w:color="auto" w:fill="auto"/>
            <w:vAlign w:val="center"/>
          </w:tcPr>
          <w:p w14:paraId="31B85ADD">
            <w:pPr>
              <w:spacing w:line="300" w:lineRule="exact"/>
              <w:jc w:val="left"/>
              <w:textAlignment w:val="center"/>
              <w:rPr>
                <w:szCs w:val="21"/>
              </w:rPr>
            </w:pPr>
            <w:r>
              <w:rPr>
                <w:szCs w:val="21"/>
              </w:rPr>
              <w:t>注：</w:t>
            </w:r>
            <w:r>
              <w:rPr>
                <w:rFonts w:hint="eastAsia"/>
                <w:szCs w:val="21"/>
              </w:rPr>
              <w:t>阻燃性能按照</w:t>
            </w:r>
            <w:r>
              <w:rPr>
                <w:szCs w:val="21"/>
              </w:rPr>
              <w:t>GB</w:t>
            </w:r>
            <w:r>
              <w:rPr>
                <w:rFonts w:hint="eastAsia"/>
                <w:szCs w:val="21"/>
              </w:rPr>
              <w:t>/</w:t>
            </w:r>
            <w:r>
              <w:rPr>
                <w:szCs w:val="21"/>
              </w:rPr>
              <w:t>T 5455</w:t>
            </w:r>
            <w:r>
              <w:rPr>
                <w:color w:val="000000"/>
              </w:rPr>
              <w:t>—</w:t>
            </w:r>
            <w:r>
              <w:rPr>
                <w:szCs w:val="21"/>
              </w:rPr>
              <w:t>2014</w:t>
            </w:r>
            <w:r>
              <w:rPr>
                <w:rFonts w:hint="eastAsia"/>
                <w:szCs w:val="21"/>
              </w:rPr>
              <w:t>中条件A进行检测。</w:t>
            </w:r>
          </w:p>
        </w:tc>
      </w:tr>
    </w:tbl>
    <w:p w14:paraId="30194C5A">
      <w:pPr>
        <w:snapToGrid w:val="0"/>
        <w:spacing w:line="440" w:lineRule="exact"/>
        <w:jc w:val="center"/>
        <w:rPr>
          <w:color w:val="000000"/>
          <w:szCs w:val="21"/>
        </w:rPr>
      </w:pPr>
    </w:p>
    <w:p w14:paraId="330B3BD5">
      <w:pPr>
        <w:snapToGrid w:val="0"/>
        <w:spacing w:line="440" w:lineRule="exact"/>
        <w:jc w:val="center"/>
        <w:rPr>
          <w:szCs w:val="21"/>
        </w:rPr>
      </w:pPr>
      <w:r>
        <w:rPr>
          <w:color w:val="000000"/>
          <w:szCs w:val="21"/>
        </w:rPr>
        <w:t>表</w:t>
      </w:r>
      <w:r>
        <w:rPr>
          <w:rFonts w:hint="eastAsia"/>
          <w:color w:val="000000"/>
          <w:szCs w:val="21"/>
        </w:rPr>
        <w:t xml:space="preserve">5 </w:t>
      </w:r>
      <w:r>
        <w:rPr>
          <w:color w:val="000000"/>
          <w:szCs w:val="21"/>
        </w:rPr>
        <w:t xml:space="preserve"> </w:t>
      </w:r>
      <w:r>
        <w:rPr>
          <w:rFonts w:hint="eastAsia"/>
          <w:szCs w:val="21"/>
        </w:rPr>
        <w:t>绞合编织安全网</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3"/>
        <w:gridCol w:w="2673"/>
        <w:gridCol w:w="5672"/>
      </w:tblGrid>
      <w:tr w14:paraId="410AF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03" w:type="dxa"/>
            <w:vAlign w:val="center"/>
          </w:tcPr>
          <w:p w14:paraId="666AE75F">
            <w:pPr>
              <w:snapToGrid w:val="0"/>
              <w:spacing w:line="300" w:lineRule="exact"/>
              <w:jc w:val="center"/>
              <w:rPr>
                <w:color w:val="000000"/>
                <w:szCs w:val="21"/>
              </w:rPr>
            </w:pPr>
            <w:r>
              <w:rPr>
                <w:color w:val="000000"/>
                <w:szCs w:val="21"/>
              </w:rPr>
              <w:t>序号</w:t>
            </w:r>
          </w:p>
        </w:tc>
        <w:tc>
          <w:tcPr>
            <w:tcW w:w="2673" w:type="dxa"/>
            <w:vAlign w:val="center"/>
          </w:tcPr>
          <w:p w14:paraId="036D09D3">
            <w:pPr>
              <w:snapToGrid w:val="0"/>
              <w:spacing w:line="300" w:lineRule="exact"/>
              <w:jc w:val="center"/>
              <w:rPr>
                <w:color w:val="000000"/>
                <w:szCs w:val="21"/>
              </w:rPr>
            </w:pPr>
            <w:r>
              <w:rPr>
                <w:color w:val="000000"/>
                <w:szCs w:val="21"/>
              </w:rPr>
              <w:t>检验项目</w:t>
            </w:r>
          </w:p>
        </w:tc>
        <w:tc>
          <w:tcPr>
            <w:tcW w:w="5672" w:type="dxa"/>
            <w:vAlign w:val="center"/>
          </w:tcPr>
          <w:p w14:paraId="5650CF68">
            <w:pPr>
              <w:snapToGrid w:val="0"/>
              <w:spacing w:line="300" w:lineRule="exact"/>
              <w:jc w:val="center"/>
              <w:rPr>
                <w:color w:val="000000"/>
                <w:szCs w:val="21"/>
              </w:rPr>
            </w:pPr>
            <w:r>
              <w:rPr>
                <w:color w:val="000000"/>
                <w:szCs w:val="21"/>
              </w:rPr>
              <w:t>检验方法</w:t>
            </w:r>
          </w:p>
        </w:tc>
      </w:tr>
      <w:tr w14:paraId="747E2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03" w:type="dxa"/>
            <w:vAlign w:val="center"/>
          </w:tcPr>
          <w:p w14:paraId="4866BA8A">
            <w:pPr>
              <w:snapToGrid w:val="0"/>
              <w:spacing w:line="300" w:lineRule="exact"/>
              <w:jc w:val="center"/>
              <w:rPr>
                <w:color w:val="000000"/>
                <w:szCs w:val="21"/>
              </w:rPr>
            </w:pPr>
            <w:r>
              <w:rPr>
                <w:color w:val="000000"/>
                <w:szCs w:val="21"/>
              </w:rPr>
              <w:t>1</w:t>
            </w:r>
          </w:p>
        </w:tc>
        <w:tc>
          <w:tcPr>
            <w:tcW w:w="2673" w:type="dxa"/>
            <w:vAlign w:val="center"/>
          </w:tcPr>
          <w:p w14:paraId="27533436">
            <w:pPr>
              <w:snapToGrid w:val="0"/>
              <w:spacing w:line="300" w:lineRule="exact"/>
              <w:jc w:val="center"/>
              <w:rPr>
                <w:color w:val="000000"/>
                <w:szCs w:val="21"/>
              </w:rPr>
            </w:pPr>
            <w:r>
              <w:rPr>
                <w:rFonts w:hint="eastAsia"/>
                <w:color w:val="000000"/>
                <w:szCs w:val="21"/>
              </w:rPr>
              <w:t>网体静态强度</w:t>
            </w:r>
          </w:p>
        </w:tc>
        <w:tc>
          <w:tcPr>
            <w:tcW w:w="5672" w:type="dxa"/>
            <w:vAlign w:val="center"/>
          </w:tcPr>
          <w:p w14:paraId="3CF59CB4">
            <w:pPr>
              <w:snapToGrid w:val="0"/>
              <w:spacing w:line="300" w:lineRule="exact"/>
              <w:ind w:firstLine="33" w:firstLineChars="16"/>
              <w:jc w:val="center"/>
              <w:rPr>
                <w:color w:val="000000"/>
                <w:szCs w:val="21"/>
              </w:rPr>
            </w:pPr>
            <w:r>
              <w:rPr>
                <w:color w:val="000000"/>
                <w:szCs w:val="21"/>
              </w:rPr>
              <w:t>GB 5725</w:t>
            </w:r>
            <w:r>
              <w:rPr>
                <w:color w:val="000000"/>
              </w:rPr>
              <w:t>—</w:t>
            </w:r>
            <w:r>
              <w:rPr>
                <w:color w:val="000000"/>
                <w:szCs w:val="21"/>
              </w:rPr>
              <w:t>20</w:t>
            </w:r>
            <w:r>
              <w:rPr>
                <w:rFonts w:hint="eastAsia"/>
                <w:color w:val="000000"/>
                <w:szCs w:val="21"/>
              </w:rPr>
              <w:t>25</w:t>
            </w:r>
          </w:p>
        </w:tc>
      </w:tr>
      <w:tr w14:paraId="08E35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03" w:type="dxa"/>
            <w:vAlign w:val="center"/>
          </w:tcPr>
          <w:p w14:paraId="003DDC8A">
            <w:pPr>
              <w:snapToGrid w:val="0"/>
              <w:spacing w:line="300" w:lineRule="exact"/>
              <w:jc w:val="center"/>
              <w:rPr>
                <w:color w:val="000000"/>
                <w:szCs w:val="21"/>
              </w:rPr>
            </w:pPr>
            <w:r>
              <w:rPr>
                <w:color w:val="000000"/>
                <w:szCs w:val="21"/>
              </w:rPr>
              <w:t>2</w:t>
            </w:r>
          </w:p>
        </w:tc>
        <w:tc>
          <w:tcPr>
            <w:tcW w:w="2673" w:type="dxa"/>
            <w:vAlign w:val="center"/>
          </w:tcPr>
          <w:p w14:paraId="3673816B">
            <w:pPr>
              <w:snapToGrid w:val="0"/>
              <w:spacing w:line="300" w:lineRule="exact"/>
              <w:jc w:val="center"/>
              <w:rPr>
                <w:color w:val="000000"/>
                <w:szCs w:val="21"/>
              </w:rPr>
            </w:pPr>
            <w:r>
              <w:rPr>
                <w:rFonts w:hint="eastAsia"/>
                <w:color w:val="000000"/>
                <w:szCs w:val="21"/>
              </w:rPr>
              <w:t>耐冲击性能</w:t>
            </w:r>
          </w:p>
        </w:tc>
        <w:tc>
          <w:tcPr>
            <w:tcW w:w="5672" w:type="dxa"/>
            <w:vAlign w:val="center"/>
          </w:tcPr>
          <w:p w14:paraId="2645AB0D">
            <w:pPr>
              <w:snapToGrid w:val="0"/>
              <w:spacing w:line="300" w:lineRule="exact"/>
              <w:ind w:firstLine="33" w:firstLineChars="16"/>
              <w:jc w:val="center"/>
              <w:rPr>
                <w:color w:val="000000"/>
                <w:szCs w:val="21"/>
              </w:rPr>
            </w:pPr>
            <w:r>
              <w:rPr>
                <w:color w:val="000000"/>
                <w:szCs w:val="21"/>
              </w:rPr>
              <w:t>GB 5725</w:t>
            </w:r>
            <w:r>
              <w:rPr>
                <w:color w:val="000000"/>
              </w:rPr>
              <w:t>—</w:t>
            </w:r>
            <w:r>
              <w:rPr>
                <w:color w:val="000000"/>
                <w:szCs w:val="21"/>
              </w:rPr>
              <w:t>20</w:t>
            </w:r>
            <w:r>
              <w:rPr>
                <w:rFonts w:hint="eastAsia"/>
                <w:color w:val="000000"/>
                <w:szCs w:val="21"/>
              </w:rPr>
              <w:t>25</w:t>
            </w:r>
          </w:p>
        </w:tc>
      </w:tr>
      <w:tr w14:paraId="5FE2B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trPr>
        <w:tc>
          <w:tcPr>
            <w:tcW w:w="803" w:type="dxa"/>
            <w:vAlign w:val="center"/>
          </w:tcPr>
          <w:p w14:paraId="3327F423">
            <w:pPr>
              <w:snapToGrid w:val="0"/>
              <w:spacing w:line="300" w:lineRule="exact"/>
              <w:jc w:val="center"/>
              <w:rPr>
                <w:color w:val="000000"/>
                <w:szCs w:val="21"/>
              </w:rPr>
            </w:pPr>
            <w:r>
              <w:rPr>
                <w:color w:val="000000"/>
                <w:szCs w:val="21"/>
              </w:rPr>
              <w:t>3</w:t>
            </w:r>
          </w:p>
        </w:tc>
        <w:tc>
          <w:tcPr>
            <w:tcW w:w="2673" w:type="dxa"/>
            <w:vAlign w:val="center"/>
          </w:tcPr>
          <w:p w14:paraId="0F45A35A">
            <w:pPr>
              <w:snapToGrid w:val="0"/>
              <w:spacing w:line="300" w:lineRule="exact"/>
              <w:jc w:val="center"/>
              <w:rPr>
                <w:szCs w:val="21"/>
              </w:rPr>
            </w:pPr>
            <w:r>
              <w:rPr>
                <w:rFonts w:hint="eastAsia"/>
                <w:szCs w:val="21"/>
              </w:rPr>
              <w:t>阻燃性能</w:t>
            </w:r>
          </w:p>
        </w:tc>
        <w:tc>
          <w:tcPr>
            <w:tcW w:w="5672" w:type="dxa"/>
            <w:vAlign w:val="center"/>
          </w:tcPr>
          <w:p w14:paraId="0A8E1D90">
            <w:pPr>
              <w:snapToGrid w:val="0"/>
              <w:spacing w:line="300" w:lineRule="exact"/>
              <w:ind w:firstLine="33" w:firstLineChars="16"/>
              <w:jc w:val="center"/>
              <w:rPr>
                <w:color w:val="000000"/>
                <w:szCs w:val="21"/>
              </w:rPr>
            </w:pPr>
            <w:r>
              <w:rPr>
                <w:color w:val="000000"/>
                <w:szCs w:val="21"/>
              </w:rPr>
              <w:t>GB</w:t>
            </w:r>
            <w:r>
              <w:rPr>
                <w:rFonts w:hint="eastAsia"/>
                <w:color w:val="000000"/>
                <w:szCs w:val="21"/>
              </w:rPr>
              <w:t>/T 14645</w:t>
            </w:r>
            <w:r>
              <w:rPr>
                <w:color w:val="000000"/>
              </w:rPr>
              <w:t>—</w:t>
            </w:r>
            <w:r>
              <w:rPr>
                <w:rFonts w:hint="eastAsia"/>
                <w:color w:val="000000"/>
                <w:szCs w:val="21"/>
              </w:rPr>
              <w:t>2014</w:t>
            </w:r>
          </w:p>
        </w:tc>
      </w:tr>
      <w:tr w14:paraId="29B61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148" w:type="dxa"/>
            <w:gridSpan w:val="3"/>
            <w:vAlign w:val="center"/>
          </w:tcPr>
          <w:p w14:paraId="17733E71">
            <w:pPr>
              <w:spacing w:line="300" w:lineRule="exact"/>
              <w:jc w:val="left"/>
              <w:textAlignment w:val="center"/>
              <w:rPr>
                <w:szCs w:val="21"/>
              </w:rPr>
            </w:pPr>
            <w:r>
              <w:rPr>
                <w:szCs w:val="21"/>
              </w:rPr>
              <w:t>注：</w:t>
            </w:r>
            <w:r>
              <w:rPr>
                <w:rFonts w:hint="eastAsia"/>
                <w:szCs w:val="21"/>
              </w:rPr>
              <w:t>1</w:t>
            </w:r>
            <w:r>
              <w:rPr>
                <w:szCs w:val="21"/>
              </w:rPr>
              <w:t>.</w:t>
            </w:r>
            <w:r>
              <w:rPr>
                <w:rFonts w:hint="eastAsia"/>
                <w:szCs w:val="21"/>
              </w:rPr>
              <w:t>阻燃性能适用于阻燃型产品；</w:t>
            </w:r>
          </w:p>
          <w:p w14:paraId="1F0FCD87">
            <w:pPr>
              <w:spacing w:line="300" w:lineRule="exact"/>
              <w:ind w:firstLine="420" w:firstLineChars="200"/>
              <w:jc w:val="left"/>
              <w:textAlignment w:val="center"/>
              <w:rPr>
                <w:szCs w:val="21"/>
              </w:rPr>
            </w:pPr>
            <w:r>
              <w:rPr>
                <w:rFonts w:hint="eastAsia"/>
                <w:szCs w:val="21"/>
              </w:rPr>
              <w:t>2.阻燃性能按照</w:t>
            </w:r>
            <w:r>
              <w:rPr>
                <w:color w:val="000000"/>
                <w:szCs w:val="21"/>
              </w:rPr>
              <w:t>GB</w:t>
            </w:r>
            <w:r>
              <w:rPr>
                <w:rFonts w:hint="eastAsia"/>
                <w:color w:val="000000"/>
                <w:szCs w:val="21"/>
              </w:rPr>
              <w:t>/T 14645</w:t>
            </w:r>
            <w:r>
              <w:rPr>
                <w:color w:val="000000"/>
              </w:rPr>
              <w:t>—</w:t>
            </w:r>
            <w:r>
              <w:rPr>
                <w:rFonts w:hint="eastAsia"/>
                <w:color w:val="000000"/>
                <w:szCs w:val="21"/>
              </w:rPr>
              <w:t>2014中A法进行测试。</w:t>
            </w:r>
          </w:p>
        </w:tc>
      </w:tr>
    </w:tbl>
    <w:p w14:paraId="51A45DB2">
      <w:pPr>
        <w:snapToGrid w:val="0"/>
        <w:spacing w:line="440" w:lineRule="exact"/>
        <w:jc w:val="center"/>
        <w:rPr>
          <w:color w:val="000000"/>
          <w:szCs w:val="21"/>
        </w:rPr>
      </w:pPr>
    </w:p>
    <w:p w14:paraId="46ABEBDF">
      <w:pPr>
        <w:snapToGrid w:val="0"/>
        <w:spacing w:line="440" w:lineRule="exact"/>
        <w:jc w:val="center"/>
        <w:rPr>
          <w:szCs w:val="21"/>
        </w:rPr>
      </w:pPr>
      <w:r>
        <w:rPr>
          <w:color w:val="000000"/>
          <w:szCs w:val="21"/>
        </w:rPr>
        <w:t>表</w:t>
      </w:r>
      <w:r>
        <w:rPr>
          <w:rFonts w:hint="eastAsia"/>
          <w:color w:val="000000"/>
          <w:szCs w:val="21"/>
        </w:rPr>
        <w:t xml:space="preserve">6 </w:t>
      </w:r>
      <w:r>
        <w:rPr>
          <w:color w:val="000000"/>
          <w:szCs w:val="21"/>
        </w:rPr>
        <w:t xml:space="preserve"> </w:t>
      </w:r>
      <w:r>
        <w:rPr>
          <w:rFonts w:hint="eastAsia"/>
          <w:szCs w:val="21"/>
        </w:rPr>
        <w:t>拉丝经编安全网</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3"/>
        <w:gridCol w:w="2673"/>
        <w:gridCol w:w="5672"/>
      </w:tblGrid>
      <w:tr w14:paraId="11072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03" w:type="dxa"/>
            <w:vAlign w:val="center"/>
          </w:tcPr>
          <w:p w14:paraId="75F5CD0F">
            <w:pPr>
              <w:snapToGrid w:val="0"/>
              <w:spacing w:line="300" w:lineRule="exact"/>
              <w:jc w:val="center"/>
              <w:rPr>
                <w:color w:val="000000"/>
                <w:szCs w:val="21"/>
              </w:rPr>
            </w:pPr>
            <w:r>
              <w:rPr>
                <w:color w:val="000000"/>
                <w:szCs w:val="21"/>
              </w:rPr>
              <w:t>序号</w:t>
            </w:r>
          </w:p>
        </w:tc>
        <w:tc>
          <w:tcPr>
            <w:tcW w:w="2673" w:type="dxa"/>
            <w:vAlign w:val="center"/>
          </w:tcPr>
          <w:p w14:paraId="2612615A">
            <w:pPr>
              <w:snapToGrid w:val="0"/>
              <w:spacing w:line="300" w:lineRule="exact"/>
              <w:jc w:val="center"/>
              <w:rPr>
                <w:color w:val="000000"/>
                <w:szCs w:val="21"/>
              </w:rPr>
            </w:pPr>
            <w:r>
              <w:rPr>
                <w:color w:val="000000"/>
                <w:szCs w:val="21"/>
              </w:rPr>
              <w:t>检验项目</w:t>
            </w:r>
          </w:p>
        </w:tc>
        <w:tc>
          <w:tcPr>
            <w:tcW w:w="5672" w:type="dxa"/>
            <w:vAlign w:val="center"/>
          </w:tcPr>
          <w:p w14:paraId="0716F333">
            <w:pPr>
              <w:snapToGrid w:val="0"/>
              <w:spacing w:line="300" w:lineRule="exact"/>
              <w:jc w:val="center"/>
              <w:rPr>
                <w:color w:val="000000"/>
                <w:szCs w:val="21"/>
              </w:rPr>
            </w:pPr>
            <w:r>
              <w:rPr>
                <w:color w:val="000000"/>
                <w:szCs w:val="21"/>
              </w:rPr>
              <w:t>检验方法</w:t>
            </w:r>
          </w:p>
        </w:tc>
      </w:tr>
      <w:tr w14:paraId="77A25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03" w:type="dxa"/>
            <w:vAlign w:val="center"/>
          </w:tcPr>
          <w:p w14:paraId="595CF14E">
            <w:pPr>
              <w:snapToGrid w:val="0"/>
              <w:spacing w:line="300" w:lineRule="exact"/>
              <w:jc w:val="center"/>
              <w:rPr>
                <w:color w:val="000000"/>
                <w:szCs w:val="21"/>
              </w:rPr>
            </w:pPr>
            <w:r>
              <w:rPr>
                <w:color w:val="000000"/>
                <w:szCs w:val="21"/>
              </w:rPr>
              <w:t>1</w:t>
            </w:r>
          </w:p>
        </w:tc>
        <w:tc>
          <w:tcPr>
            <w:tcW w:w="2673" w:type="dxa"/>
            <w:vAlign w:val="center"/>
          </w:tcPr>
          <w:p w14:paraId="1AD48B62">
            <w:pPr>
              <w:snapToGrid w:val="0"/>
              <w:spacing w:line="300" w:lineRule="exact"/>
              <w:jc w:val="center"/>
              <w:rPr>
                <w:color w:val="000000"/>
                <w:szCs w:val="21"/>
              </w:rPr>
            </w:pPr>
            <w:r>
              <w:rPr>
                <w:rFonts w:hint="eastAsia"/>
                <w:color w:val="000000"/>
                <w:szCs w:val="21"/>
              </w:rPr>
              <w:t>网体静态强度</w:t>
            </w:r>
          </w:p>
        </w:tc>
        <w:tc>
          <w:tcPr>
            <w:tcW w:w="5672" w:type="dxa"/>
            <w:vAlign w:val="center"/>
          </w:tcPr>
          <w:p w14:paraId="4568D4E9">
            <w:pPr>
              <w:snapToGrid w:val="0"/>
              <w:spacing w:line="300" w:lineRule="exact"/>
              <w:ind w:firstLine="33" w:firstLineChars="16"/>
              <w:jc w:val="center"/>
              <w:rPr>
                <w:color w:val="000000"/>
                <w:szCs w:val="21"/>
              </w:rPr>
            </w:pPr>
            <w:r>
              <w:rPr>
                <w:color w:val="000000"/>
                <w:szCs w:val="21"/>
              </w:rPr>
              <w:t>GB 5725</w:t>
            </w:r>
            <w:r>
              <w:rPr>
                <w:color w:val="000000"/>
              </w:rPr>
              <w:t>—</w:t>
            </w:r>
            <w:r>
              <w:rPr>
                <w:color w:val="000000"/>
                <w:szCs w:val="21"/>
              </w:rPr>
              <w:t>20</w:t>
            </w:r>
            <w:r>
              <w:rPr>
                <w:rFonts w:hint="eastAsia"/>
                <w:color w:val="000000"/>
                <w:szCs w:val="21"/>
              </w:rPr>
              <w:t>25</w:t>
            </w:r>
          </w:p>
        </w:tc>
      </w:tr>
      <w:tr w14:paraId="5B844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3" w:type="dxa"/>
            <w:vAlign w:val="center"/>
          </w:tcPr>
          <w:p w14:paraId="44E87293">
            <w:pPr>
              <w:snapToGrid w:val="0"/>
              <w:spacing w:line="300" w:lineRule="exact"/>
              <w:jc w:val="center"/>
              <w:rPr>
                <w:color w:val="000000"/>
                <w:szCs w:val="21"/>
              </w:rPr>
            </w:pPr>
            <w:r>
              <w:rPr>
                <w:rFonts w:hint="eastAsia"/>
                <w:color w:val="000000"/>
                <w:szCs w:val="21"/>
              </w:rPr>
              <w:t>2</w:t>
            </w:r>
          </w:p>
        </w:tc>
        <w:tc>
          <w:tcPr>
            <w:tcW w:w="2673" w:type="dxa"/>
            <w:vAlign w:val="center"/>
          </w:tcPr>
          <w:p w14:paraId="3790E0CD">
            <w:pPr>
              <w:snapToGrid w:val="0"/>
              <w:spacing w:line="300" w:lineRule="exact"/>
              <w:jc w:val="center"/>
              <w:rPr>
                <w:szCs w:val="21"/>
              </w:rPr>
            </w:pPr>
            <w:r>
              <w:rPr>
                <w:rFonts w:hint="eastAsia"/>
                <w:szCs w:val="21"/>
              </w:rPr>
              <w:t>阻燃性能</w:t>
            </w:r>
          </w:p>
        </w:tc>
        <w:tc>
          <w:tcPr>
            <w:tcW w:w="5672" w:type="dxa"/>
            <w:vAlign w:val="center"/>
          </w:tcPr>
          <w:p w14:paraId="5376C753">
            <w:pPr>
              <w:snapToGrid w:val="0"/>
              <w:spacing w:line="300" w:lineRule="exact"/>
              <w:ind w:firstLine="33" w:firstLineChars="16"/>
              <w:jc w:val="center"/>
              <w:rPr>
                <w:color w:val="000000"/>
                <w:szCs w:val="21"/>
              </w:rPr>
            </w:pPr>
            <w:r>
              <w:rPr>
                <w:color w:val="000000"/>
                <w:szCs w:val="21"/>
              </w:rPr>
              <w:t>GB</w:t>
            </w:r>
            <w:r>
              <w:rPr>
                <w:rFonts w:hint="eastAsia"/>
                <w:color w:val="000000"/>
                <w:szCs w:val="21"/>
              </w:rPr>
              <w:t>/T 5455</w:t>
            </w:r>
            <w:r>
              <w:rPr>
                <w:color w:val="000000"/>
              </w:rPr>
              <w:t>—</w:t>
            </w:r>
            <w:r>
              <w:rPr>
                <w:rFonts w:hint="eastAsia"/>
                <w:color w:val="000000"/>
                <w:szCs w:val="21"/>
              </w:rPr>
              <w:t>2014</w:t>
            </w:r>
          </w:p>
        </w:tc>
      </w:tr>
    </w:tbl>
    <w:p w14:paraId="7508BBD0">
      <w:pPr>
        <w:snapToGrid w:val="0"/>
        <w:spacing w:line="440" w:lineRule="exact"/>
        <w:rPr>
          <w:rFonts w:eastAsia="黑体"/>
          <w:color w:val="000000"/>
          <w:szCs w:val="21"/>
        </w:rPr>
      </w:pPr>
    </w:p>
    <w:p w14:paraId="7D80EAE0">
      <w:pPr>
        <w:snapToGrid w:val="0"/>
        <w:spacing w:line="440" w:lineRule="exact"/>
        <w:jc w:val="center"/>
        <w:rPr>
          <w:szCs w:val="21"/>
        </w:rPr>
      </w:pPr>
      <w:r>
        <w:rPr>
          <w:color w:val="000000"/>
          <w:szCs w:val="21"/>
        </w:rPr>
        <w:t>表</w:t>
      </w:r>
      <w:r>
        <w:rPr>
          <w:rFonts w:hint="eastAsia"/>
          <w:color w:val="000000"/>
          <w:szCs w:val="21"/>
        </w:rPr>
        <w:t xml:space="preserve">7 </w:t>
      </w:r>
      <w:r>
        <w:rPr>
          <w:color w:val="000000"/>
          <w:szCs w:val="21"/>
        </w:rPr>
        <w:t xml:space="preserve"> </w:t>
      </w:r>
      <w:r>
        <w:rPr>
          <w:rFonts w:hint="eastAsia"/>
          <w:color w:val="000000"/>
          <w:szCs w:val="21"/>
        </w:rPr>
        <w:t>浸渍涂覆</w:t>
      </w:r>
      <w:r>
        <w:rPr>
          <w:rFonts w:hint="eastAsia"/>
          <w:szCs w:val="21"/>
        </w:rPr>
        <w:t>安全网</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3"/>
        <w:gridCol w:w="2673"/>
        <w:gridCol w:w="5672"/>
      </w:tblGrid>
      <w:tr w14:paraId="39673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03" w:type="dxa"/>
            <w:vAlign w:val="center"/>
          </w:tcPr>
          <w:p w14:paraId="15A1838B">
            <w:pPr>
              <w:snapToGrid w:val="0"/>
              <w:spacing w:line="300" w:lineRule="exact"/>
              <w:jc w:val="center"/>
              <w:rPr>
                <w:color w:val="000000"/>
                <w:szCs w:val="21"/>
              </w:rPr>
            </w:pPr>
            <w:r>
              <w:rPr>
                <w:color w:val="000000"/>
                <w:szCs w:val="21"/>
              </w:rPr>
              <w:t>序号</w:t>
            </w:r>
          </w:p>
        </w:tc>
        <w:tc>
          <w:tcPr>
            <w:tcW w:w="2673" w:type="dxa"/>
            <w:vAlign w:val="center"/>
          </w:tcPr>
          <w:p w14:paraId="1525852D">
            <w:pPr>
              <w:snapToGrid w:val="0"/>
              <w:spacing w:line="300" w:lineRule="exact"/>
              <w:jc w:val="center"/>
              <w:rPr>
                <w:color w:val="000000"/>
                <w:szCs w:val="21"/>
              </w:rPr>
            </w:pPr>
            <w:r>
              <w:rPr>
                <w:color w:val="000000"/>
                <w:szCs w:val="21"/>
              </w:rPr>
              <w:t>检验项目</w:t>
            </w:r>
          </w:p>
        </w:tc>
        <w:tc>
          <w:tcPr>
            <w:tcW w:w="5672" w:type="dxa"/>
            <w:vAlign w:val="center"/>
          </w:tcPr>
          <w:p w14:paraId="38AD1D04">
            <w:pPr>
              <w:snapToGrid w:val="0"/>
              <w:spacing w:line="300" w:lineRule="exact"/>
              <w:jc w:val="center"/>
              <w:rPr>
                <w:color w:val="000000"/>
                <w:szCs w:val="21"/>
              </w:rPr>
            </w:pPr>
            <w:r>
              <w:rPr>
                <w:color w:val="000000"/>
                <w:szCs w:val="21"/>
              </w:rPr>
              <w:t>检验方法</w:t>
            </w:r>
          </w:p>
        </w:tc>
      </w:tr>
      <w:tr w14:paraId="47EE7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03" w:type="dxa"/>
            <w:vAlign w:val="center"/>
          </w:tcPr>
          <w:p w14:paraId="5849CEBB">
            <w:pPr>
              <w:snapToGrid w:val="0"/>
              <w:spacing w:line="300" w:lineRule="exact"/>
              <w:jc w:val="center"/>
              <w:rPr>
                <w:color w:val="000000"/>
                <w:szCs w:val="21"/>
              </w:rPr>
            </w:pPr>
            <w:r>
              <w:rPr>
                <w:color w:val="000000"/>
                <w:szCs w:val="21"/>
              </w:rPr>
              <w:t>1</w:t>
            </w:r>
          </w:p>
        </w:tc>
        <w:tc>
          <w:tcPr>
            <w:tcW w:w="2673" w:type="dxa"/>
            <w:vAlign w:val="center"/>
          </w:tcPr>
          <w:p w14:paraId="258E937C">
            <w:pPr>
              <w:snapToGrid w:val="0"/>
              <w:spacing w:line="300" w:lineRule="exact"/>
              <w:jc w:val="center"/>
              <w:rPr>
                <w:color w:val="000000"/>
                <w:szCs w:val="21"/>
              </w:rPr>
            </w:pPr>
            <w:r>
              <w:rPr>
                <w:rFonts w:hint="eastAsia"/>
                <w:color w:val="000000"/>
                <w:szCs w:val="21"/>
              </w:rPr>
              <w:t>网体静态强度</w:t>
            </w:r>
          </w:p>
        </w:tc>
        <w:tc>
          <w:tcPr>
            <w:tcW w:w="5672" w:type="dxa"/>
            <w:vAlign w:val="center"/>
          </w:tcPr>
          <w:p w14:paraId="2E326F5C">
            <w:pPr>
              <w:snapToGrid w:val="0"/>
              <w:spacing w:line="300" w:lineRule="exact"/>
              <w:ind w:firstLine="33" w:firstLineChars="16"/>
              <w:jc w:val="center"/>
              <w:rPr>
                <w:color w:val="000000"/>
                <w:szCs w:val="21"/>
              </w:rPr>
            </w:pPr>
            <w:r>
              <w:rPr>
                <w:color w:val="000000"/>
                <w:szCs w:val="21"/>
              </w:rPr>
              <w:t>GB 5725</w:t>
            </w:r>
            <w:r>
              <w:rPr>
                <w:color w:val="000000"/>
              </w:rPr>
              <w:t>—</w:t>
            </w:r>
            <w:r>
              <w:rPr>
                <w:color w:val="000000"/>
                <w:szCs w:val="21"/>
              </w:rPr>
              <w:t>20</w:t>
            </w:r>
            <w:r>
              <w:rPr>
                <w:rFonts w:hint="eastAsia"/>
                <w:color w:val="000000"/>
                <w:szCs w:val="21"/>
              </w:rPr>
              <w:t>25</w:t>
            </w:r>
          </w:p>
        </w:tc>
      </w:tr>
      <w:tr w14:paraId="325D4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03" w:type="dxa"/>
            <w:vAlign w:val="center"/>
          </w:tcPr>
          <w:p w14:paraId="1F219577">
            <w:pPr>
              <w:snapToGrid w:val="0"/>
              <w:spacing w:line="300" w:lineRule="exact"/>
              <w:jc w:val="center"/>
              <w:rPr>
                <w:color w:val="000000"/>
                <w:szCs w:val="21"/>
              </w:rPr>
            </w:pPr>
            <w:r>
              <w:rPr>
                <w:rFonts w:hint="eastAsia"/>
                <w:color w:val="000000"/>
                <w:szCs w:val="21"/>
              </w:rPr>
              <w:t>2</w:t>
            </w:r>
          </w:p>
        </w:tc>
        <w:tc>
          <w:tcPr>
            <w:tcW w:w="2673" w:type="dxa"/>
            <w:vAlign w:val="center"/>
          </w:tcPr>
          <w:p w14:paraId="4E377C71">
            <w:pPr>
              <w:snapToGrid w:val="0"/>
              <w:spacing w:line="300" w:lineRule="exact"/>
              <w:jc w:val="center"/>
              <w:rPr>
                <w:color w:val="000000"/>
                <w:szCs w:val="21"/>
              </w:rPr>
            </w:pPr>
            <w:r>
              <w:rPr>
                <w:rFonts w:hint="eastAsia"/>
                <w:color w:val="000000"/>
                <w:szCs w:val="21"/>
              </w:rPr>
              <w:t>耐冲击性能</w:t>
            </w:r>
          </w:p>
        </w:tc>
        <w:tc>
          <w:tcPr>
            <w:tcW w:w="5672" w:type="dxa"/>
            <w:vAlign w:val="center"/>
          </w:tcPr>
          <w:p w14:paraId="57303C22">
            <w:pPr>
              <w:snapToGrid w:val="0"/>
              <w:spacing w:line="300" w:lineRule="exact"/>
              <w:ind w:firstLine="33" w:firstLineChars="16"/>
              <w:jc w:val="center"/>
              <w:rPr>
                <w:color w:val="000000"/>
                <w:szCs w:val="21"/>
              </w:rPr>
            </w:pPr>
            <w:r>
              <w:rPr>
                <w:color w:val="000000"/>
                <w:szCs w:val="21"/>
              </w:rPr>
              <w:t>GB 5725</w:t>
            </w:r>
            <w:r>
              <w:rPr>
                <w:color w:val="000000"/>
              </w:rPr>
              <w:t>—</w:t>
            </w:r>
            <w:r>
              <w:rPr>
                <w:color w:val="000000"/>
                <w:szCs w:val="21"/>
              </w:rPr>
              <w:t>20</w:t>
            </w:r>
            <w:r>
              <w:rPr>
                <w:rFonts w:hint="eastAsia"/>
                <w:color w:val="000000"/>
                <w:szCs w:val="21"/>
              </w:rPr>
              <w:t>25</w:t>
            </w:r>
          </w:p>
        </w:tc>
      </w:tr>
      <w:tr w14:paraId="576FB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803" w:type="dxa"/>
            <w:vAlign w:val="center"/>
          </w:tcPr>
          <w:p w14:paraId="2891DFFA">
            <w:pPr>
              <w:snapToGrid w:val="0"/>
              <w:spacing w:line="300" w:lineRule="exact"/>
              <w:jc w:val="center"/>
              <w:rPr>
                <w:color w:val="000000"/>
                <w:szCs w:val="21"/>
              </w:rPr>
            </w:pPr>
            <w:r>
              <w:rPr>
                <w:rFonts w:hint="eastAsia"/>
                <w:color w:val="000000"/>
                <w:szCs w:val="21"/>
              </w:rPr>
              <w:t>3</w:t>
            </w:r>
          </w:p>
        </w:tc>
        <w:tc>
          <w:tcPr>
            <w:tcW w:w="2673" w:type="dxa"/>
            <w:vAlign w:val="center"/>
          </w:tcPr>
          <w:p w14:paraId="1B30E83D">
            <w:pPr>
              <w:snapToGrid w:val="0"/>
              <w:spacing w:line="300" w:lineRule="exact"/>
              <w:jc w:val="center"/>
              <w:rPr>
                <w:color w:val="000000"/>
                <w:szCs w:val="21"/>
              </w:rPr>
            </w:pPr>
            <w:r>
              <w:rPr>
                <w:rFonts w:hint="eastAsia"/>
                <w:color w:val="000000"/>
                <w:szCs w:val="21"/>
              </w:rPr>
              <w:t>耐贯穿性能</w:t>
            </w:r>
          </w:p>
        </w:tc>
        <w:tc>
          <w:tcPr>
            <w:tcW w:w="5672" w:type="dxa"/>
            <w:vAlign w:val="center"/>
          </w:tcPr>
          <w:p w14:paraId="3CD9270A">
            <w:pPr>
              <w:snapToGrid w:val="0"/>
              <w:spacing w:line="300" w:lineRule="exact"/>
              <w:ind w:firstLine="33" w:firstLineChars="16"/>
              <w:jc w:val="center"/>
              <w:rPr>
                <w:color w:val="000000"/>
                <w:szCs w:val="21"/>
              </w:rPr>
            </w:pPr>
            <w:r>
              <w:rPr>
                <w:color w:val="000000"/>
                <w:szCs w:val="21"/>
              </w:rPr>
              <w:t>GB 5725</w:t>
            </w:r>
            <w:r>
              <w:rPr>
                <w:color w:val="000000"/>
              </w:rPr>
              <w:t>—</w:t>
            </w:r>
            <w:r>
              <w:rPr>
                <w:color w:val="000000"/>
                <w:szCs w:val="21"/>
              </w:rPr>
              <w:t>20</w:t>
            </w:r>
            <w:r>
              <w:rPr>
                <w:rFonts w:hint="eastAsia"/>
                <w:color w:val="000000"/>
                <w:szCs w:val="21"/>
              </w:rPr>
              <w:t>25</w:t>
            </w:r>
          </w:p>
        </w:tc>
      </w:tr>
      <w:tr w14:paraId="11726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3" w:type="dxa"/>
            <w:vAlign w:val="center"/>
          </w:tcPr>
          <w:p w14:paraId="1F194645">
            <w:pPr>
              <w:snapToGrid w:val="0"/>
              <w:spacing w:line="300" w:lineRule="exact"/>
              <w:jc w:val="center"/>
              <w:rPr>
                <w:color w:val="000000"/>
                <w:szCs w:val="21"/>
              </w:rPr>
            </w:pPr>
            <w:r>
              <w:rPr>
                <w:rFonts w:hint="eastAsia"/>
                <w:color w:val="000000"/>
                <w:szCs w:val="21"/>
              </w:rPr>
              <w:t>4</w:t>
            </w:r>
          </w:p>
        </w:tc>
        <w:tc>
          <w:tcPr>
            <w:tcW w:w="2673" w:type="dxa"/>
            <w:vAlign w:val="center"/>
          </w:tcPr>
          <w:p w14:paraId="6458BCBF">
            <w:pPr>
              <w:snapToGrid w:val="0"/>
              <w:spacing w:line="300" w:lineRule="exact"/>
              <w:jc w:val="center"/>
              <w:rPr>
                <w:szCs w:val="21"/>
              </w:rPr>
            </w:pPr>
            <w:r>
              <w:rPr>
                <w:rFonts w:hint="eastAsia"/>
                <w:szCs w:val="21"/>
              </w:rPr>
              <w:t>阻燃性能</w:t>
            </w:r>
          </w:p>
        </w:tc>
        <w:tc>
          <w:tcPr>
            <w:tcW w:w="5672" w:type="dxa"/>
            <w:vAlign w:val="center"/>
          </w:tcPr>
          <w:p w14:paraId="1264F66F">
            <w:pPr>
              <w:snapToGrid w:val="0"/>
              <w:spacing w:line="300" w:lineRule="exact"/>
              <w:ind w:firstLine="33" w:firstLineChars="16"/>
              <w:jc w:val="center"/>
              <w:rPr>
                <w:color w:val="000000"/>
                <w:szCs w:val="21"/>
              </w:rPr>
            </w:pPr>
            <w:r>
              <w:rPr>
                <w:color w:val="000000"/>
                <w:szCs w:val="21"/>
              </w:rPr>
              <w:t>GB</w:t>
            </w:r>
            <w:r>
              <w:rPr>
                <w:rFonts w:hint="eastAsia"/>
                <w:color w:val="000000"/>
                <w:szCs w:val="21"/>
              </w:rPr>
              <w:t>/T 5455</w:t>
            </w:r>
            <w:r>
              <w:rPr>
                <w:color w:val="000000"/>
              </w:rPr>
              <w:t>—</w:t>
            </w:r>
            <w:r>
              <w:rPr>
                <w:rFonts w:hint="eastAsia"/>
                <w:color w:val="000000"/>
                <w:szCs w:val="21"/>
              </w:rPr>
              <w:t>2014</w:t>
            </w:r>
          </w:p>
        </w:tc>
      </w:tr>
    </w:tbl>
    <w:p w14:paraId="2509F9EF">
      <w:pPr>
        <w:snapToGrid w:val="0"/>
        <w:spacing w:line="440" w:lineRule="exact"/>
        <w:rPr>
          <w:rFonts w:eastAsia="黑体"/>
          <w:color w:val="000000"/>
          <w:szCs w:val="21"/>
        </w:rPr>
      </w:pPr>
    </w:p>
    <w:p w14:paraId="491EEB3B">
      <w:pPr>
        <w:snapToGrid w:val="0"/>
        <w:spacing w:line="440" w:lineRule="exact"/>
        <w:ind w:firstLine="359" w:firstLineChars="171"/>
        <w:rPr>
          <w:color w:val="000000"/>
          <w:szCs w:val="21"/>
        </w:rPr>
      </w:pPr>
      <w:r>
        <w:rPr>
          <w:color w:val="000000"/>
          <w:szCs w:val="21"/>
        </w:rPr>
        <w:t>执行企业标准、团体标准、地方标准的产品，检验项目参照上述内容执行。</w:t>
      </w:r>
    </w:p>
    <w:p w14:paraId="6B188697">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3CE2D225">
      <w:pPr>
        <w:snapToGrid w:val="0"/>
        <w:spacing w:line="440" w:lineRule="exact"/>
        <w:ind w:firstLine="359" w:firstLineChars="171"/>
        <w:rPr>
          <w:color w:val="000000"/>
          <w:szCs w:val="21"/>
        </w:rPr>
      </w:pPr>
    </w:p>
    <w:p w14:paraId="7427B3B1">
      <w:pPr>
        <w:spacing w:line="360" w:lineRule="auto"/>
        <w:rPr>
          <w:rFonts w:eastAsia="黑体"/>
          <w:color w:val="000000"/>
          <w:szCs w:val="21"/>
        </w:rPr>
      </w:pPr>
      <w:r>
        <w:rPr>
          <w:rFonts w:eastAsia="黑体"/>
          <w:color w:val="000000"/>
          <w:szCs w:val="21"/>
        </w:rPr>
        <w:t>3 判定规则</w:t>
      </w:r>
    </w:p>
    <w:p w14:paraId="76EE6E56">
      <w:pPr>
        <w:snapToGrid w:val="0"/>
        <w:spacing w:line="440" w:lineRule="exact"/>
        <w:rPr>
          <w:color w:val="000000"/>
          <w:szCs w:val="21"/>
        </w:rPr>
      </w:pPr>
      <w:r>
        <w:rPr>
          <w:color w:val="000000"/>
          <w:szCs w:val="21"/>
        </w:rPr>
        <w:t>3.1依据标准</w:t>
      </w:r>
    </w:p>
    <w:p w14:paraId="041F7796">
      <w:pPr>
        <w:snapToGrid w:val="0"/>
        <w:spacing w:line="440" w:lineRule="exact"/>
        <w:ind w:firstLine="420" w:firstLineChars="200"/>
        <w:rPr>
          <w:color w:val="000000"/>
          <w:szCs w:val="21"/>
        </w:rPr>
      </w:pPr>
      <w:r>
        <w:rPr>
          <w:rFonts w:hint="eastAsia"/>
          <w:color w:val="000000"/>
          <w:szCs w:val="21"/>
        </w:rPr>
        <w:t>GB 5725</w:t>
      </w:r>
      <w:r>
        <w:rPr>
          <w:rFonts w:hint="eastAsia"/>
          <w:color w:val="000000"/>
          <w:szCs w:val="21"/>
          <w:lang w:eastAsia="zh-CN"/>
        </w:rPr>
        <w:t>—</w:t>
      </w:r>
      <w:r>
        <w:rPr>
          <w:rFonts w:hint="eastAsia"/>
          <w:color w:val="000000"/>
          <w:szCs w:val="21"/>
        </w:rPr>
        <w:t>2009 安全网</w:t>
      </w:r>
    </w:p>
    <w:p w14:paraId="5663302B">
      <w:pPr>
        <w:snapToGrid w:val="0"/>
        <w:spacing w:line="440" w:lineRule="exact"/>
        <w:ind w:firstLine="420" w:firstLineChars="200"/>
        <w:rPr>
          <w:color w:val="000000"/>
          <w:szCs w:val="21"/>
        </w:rPr>
      </w:pPr>
      <w:r>
        <w:rPr>
          <w:rFonts w:hint="eastAsia"/>
          <w:color w:val="000000"/>
          <w:szCs w:val="21"/>
        </w:rPr>
        <w:t>GB 5725</w:t>
      </w:r>
      <w:r>
        <w:rPr>
          <w:rFonts w:hint="eastAsia"/>
          <w:color w:val="000000"/>
          <w:szCs w:val="21"/>
          <w:lang w:eastAsia="zh-CN"/>
        </w:rPr>
        <w:t>—</w:t>
      </w:r>
      <w:bookmarkStart w:id="0" w:name="_GoBack"/>
      <w:bookmarkEnd w:id="0"/>
      <w:r>
        <w:rPr>
          <w:rFonts w:hint="eastAsia"/>
          <w:color w:val="000000"/>
          <w:szCs w:val="21"/>
        </w:rPr>
        <w:t>2025 坠落防护 安全网</w:t>
      </w:r>
    </w:p>
    <w:p w14:paraId="6BDDCC97">
      <w:pPr>
        <w:snapToGrid w:val="0"/>
        <w:spacing w:line="440" w:lineRule="exact"/>
        <w:ind w:firstLine="420" w:firstLineChars="200"/>
        <w:rPr>
          <w:rFonts w:hint="eastAsia" w:eastAsia="宋体"/>
          <w:color w:val="000000"/>
          <w:szCs w:val="21"/>
          <w:lang w:eastAsia="zh-CN"/>
        </w:rPr>
      </w:pPr>
      <w:r>
        <w:rPr>
          <w:rFonts w:hint="eastAsia"/>
          <w:color w:val="000000"/>
          <w:szCs w:val="21"/>
        </w:rPr>
        <w:t>现行有效的企业标准、团体标准、地方标准及产品明示质量要求</w:t>
      </w:r>
    </w:p>
    <w:p w14:paraId="0FBD0DA7">
      <w:pPr>
        <w:snapToGrid w:val="0"/>
        <w:spacing w:line="440" w:lineRule="exact"/>
        <w:rPr>
          <w:color w:val="000000"/>
          <w:szCs w:val="21"/>
        </w:rPr>
      </w:pPr>
      <w:r>
        <w:rPr>
          <w:color w:val="000000"/>
          <w:szCs w:val="21"/>
        </w:rPr>
        <w:t>3.2判定原则</w:t>
      </w:r>
    </w:p>
    <w:p w14:paraId="2189DAFC">
      <w:pPr>
        <w:snapToGrid w:val="0"/>
        <w:spacing w:line="440" w:lineRule="exact"/>
        <w:ind w:firstLine="420" w:firstLineChars="200"/>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6F4BDE63">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7499A83F">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76DDF7DF">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24742D10">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717CBD32">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031AB64F">
      <w:pPr>
        <w:snapToGrid w:val="0"/>
        <w:spacing w:line="440" w:lineRule="exact"/>
        <w:ind w:firstLine="417" w:firstLineChars="199"/>
        <w:rPr>
          <w:color w:val="000000"/>
          <w:szCs w:val="21"/>
        </w:rPr>
      </w:pPr>
    </w:p>
    <w:p w14:paraId="6FD8A41B">
      <w:pPr>
        <w:spacing w:line="440" w:lineRule="exact"/>
        <w:rPr>
          <w:rFonts w:eastAsia="黑体"/>
          <w:color w:val="000000"/>
          <w:szCs w:val="21"/>
        </w:rPr>
      </w:pPr>
      <w:r>
        <w:rPr>
          <w:rFonts w:eastAsia="黑体"/>
          <w:color w:val="000000"/>
          <w:szCs w:val="21"/>
        </w:rPr>
        <w:t>4 附则</w:t>
      </w:r>
    </w:p>
    <w:p w14:paraId="15CDDBB5">
      <w:pPr>
        <w:snapToGrid w:val="0"/>
        <w:spacing w:line="440" w:lineRule="exact"/>
        <w:ind w:firstLine="417" w:firstLineChars="199"/>
        <w:rPr>
          <w:color w:val="000000"/>
          <w:szCs w:val="21"/>
        </w:rPr>
      </w:pPr>
      <w:r>
        <w:rPr>
          <w:color w:val="000000"/>
          <w:szCs w:val="21"/>
        </w:rPr>
        <w:t>本细则代替《</w:t>
      </w:r>
      <w:r>
        <w:rPr>
          <w:rFonts w:hint="eastAsia"/>
          <w:color w:val="000000"/>
          <w:szCs w:val="21"/>
        </w:rPr>
        <w:t>市场监管总局关于发布服务器等</w:t>
      </w:r>
      <w:r>
        <w:rPr>
          <w:rFonts w:hint="eastAsia"/>
          <w:szCs w:val="21"/>
        </w:rPr>
        <w:t>147种产品质量监督抽查实施细则的公告</w:t>
      </w:r>
      <w:r>
        <w:rPr>
          <w:szCs w:val="21"/>
        </w:rPr>
        <w:t>》（</w:t>
      </w:r>
      <w:r>
        <w:rPr>
          <w:rFonts w:hint="eastAsia"/>
          <w:szCs w:val="21"/>
        </w:rPr>
        <w:t>2024</w:t>
      </w:r>
      <w:r>
        <w:rPr>
          <w:szCs w:val="21"/>
        </w:rPr>
        <w:t>年第</w:t>
      </w:r>
      <w:r>
        <w:rPr>
          <w:rFonts w:hint="eastAsia"/>
          <w:szCs w:val="21"/>
        </w:rPr>
        <w:t>20</w:t>
      </w:r>
      <w:r>
        <w:rPr>
          <w:szCs w:val="21"/>
        </w:rPr>
        <w:t>号）中的《</w:t>
      </w:r>
      <w:r>
        <w:rPr>
          <w:rFonts w:hint="eastAsia"/>
          <w:szCs w:val="21"/>
        </w:rPr>
        <w:t>安全网</w:t>
      </w:r>
      <w:r>
        <w:rPr>
          <w:szCs w:val="21"/>
        </w:rPr>
        <w:t>产品质量监督抽查实施细则（202</w:t>
      </w:r>
      <w:r>
        <w:rPr>
          <w:rFonts w:hint="eastAsia"/>
          <w:szCs w:val="21"/>
        </w:rPr>
        <w:t>4</w:t>
      </w:r>
      <w:r>
        <w:rPr>
          <w:szCs w:val="21"/>
        </w:rPr>
        <w:t>年版）》。</w:t>
      </w:r>
    </w:p>
    <w:p w14:paraId="4B711DB1">
      <w:pPr>
        <w:snapToGrid w:val="0"/>
        <w:spacing w:line="440" w:lineRule="exact"/>
        <w:rPr>
          <w:color w:val="000000"/>
          <w:szCs w:val="21"/>
          <w:highlight w:val="yellow"/>
        </w:rPr>
      </w:pPr>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国标宋体">
    <w:panose1 w:val="02000500000000000000"/>
    <w:charset w:val="86"/>
    <w:family w:val="auto"/>
    <w:pitch w:val="default"/>
    <w:sig w:usb0="00000001" w:usb1="28000000" w:usb2="00000000" w:usb3="00000000" w:csb0="00040000" w:csb1="00000000"/>
  </w:font>
  <w:font w:name="国标黑体">
    <w:panose1 w:val="020005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MathJax_Vector">
    <w:panose1 w:val="02000603000000000000"/>
    <w:charset w:val="00"/>
    <w:family w:val="auto"/>
    <w:pitch w:val="default"/>
    <w:sig w:usb0="00000001" w:usb1="00000020" w:usb2="00000000" w:usb3="00000000" w:csb0="00000001"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6628A0">
    <w:pPr>
      <w:pStyle w:val="4"/>
      <w:jc w:val="center"/>
    </w:pPr>
    <w:r>
      <w:rPr>
        <w:lang w:val="zh-CN"/>
      </w:rPr>
      <w:fldChar w:fldCharType="begin"/>
    </w:r>
    <w:r>
      <w:rPr>
        <w:lang w:val="zh-CN"/>
      </w:rPr>
      <w:instrText xml:space="preserve"> PAGE   \* MERGEFORMAT </w:instrText>
    </w:r>
    <w:r>
      <w:rPr>
        <w:lang w:val="zh-CN"/>
      </w:rPr>
      <w:fldChar w:fldCharType="separate"/>
    </w:r>
    <w:r>
      <w:t>3</w:t>
    </w:r>
    <w:r>
      <w:rPr>
        <w:lang w:val="zh-CN"/>
      </w:rPr>
      <w:fldChar w:fldCharType="end"/>
    </w:r>
  </w:p>
  <w:p w14:paraId="23691DD4">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2C1DAB">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14:paraId="005BE4A1">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3B8F9D">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RmZDlmMjdkNDI1NjEzMmI2Y2M4ZTAxODQ5YmJlMTYifQ=="/>
  </w:docVars>
  <w:rsids>
    <w:rsidRoot w:val="00172A27"/>
    <w:rsid w:val="00051A44"/>
    <w:rsid w:val="00075CE1"/>
    <w:rsid w:val="00081CBD"/>
    <w:rsid w:val="000976DE"/>
    <w:rsid w:val="000D42AF"/>
    <w:rsid w:val="000E64EC"/>
    <w:rsid w:val="00123D1C"/>
    <w:rsid w:val="00172A27"/>
    <w:rsid w:val="001809DD"/>
    <w:rsid w:val="001F6576"/>
    <w:rsid w:val="002248FC"/>
    <w:rsid w:val="00232530"/>
    <w:rsid w:val="00253624"/>
    <w:rsid w:val="00257D6A"/>
    <w:rsid w:val="002A4E85"/>
    <w:rsid w:val="002C49BD"/>
    <w:rsid w:val="002D7F8A"/>
    <w:rsid w:val="002E0D1D"/>
    <w:rsid w:val="002E3CBD"/>
    <w:rsid w:val="003203A3"/>
    <w:rsid w:val="00365CBE"/>
    <w:rsid w:val="003A7D30"/>
    <w:rsid w:val="003B2D81"/>
    <w:rsid w:val="003C388C"/>
    <w:rsid w:val="003D09A1"/>
    <w:rsid w:val="003E61BF"/>
    <w:rsid w:val="004104AC"/>
    <w:rsid w:val="00445E86"/>
    <w:rsid w:val="0045434D"/>
    <w:rsid w:val="00474E04"/>
    <w:rsid w:val="004D0C5A"/>
    <w:rsid w:val="004D184C"/>
    <w:rsid w:val="004E1396"/>
    <w:rsid w:val="004E6C21"/>
    <w:rsid w:val="00563EBC"/>
    <w:rsid w:val="005C747C"/>
    <w:rsid w:val="006556F3"/>
    <w:rsid w:val="0066409C"/>
    <w:rsid w:val="006A07D1"/>
    <w:rsid w:val="006B62C5"/>
    <w:rsid w:val="006E1171"/>
    <w:rsid w:val="006F0971"/>
    <w:rsid w:val="0072334C"/>
    <w:rsid w:val="007711F1"/>
    <w:rsid w:val="007A4D3E"/>
    <w:rsid w:val="0081243F"/>
    <w:rsid w:val="00895BEA"/>
    <w:rsid w:val="008A3497"/>
    <w:rsid w:val="00917A54"/>
    <w:rsid w:val="00A05840"/>
    <w:rsid w:val="00A23D98"/>
    <w:rsid w:val="00A35C03"/>
    <w:rsid w:val="00A43553"/>
    <w:rsid w:val="00AB0E18"/>
    <w:rsid w:val="00AC10E2"/>
    <w:rsid w:val="00AC5391"/>
    <w:rsid w:val="00AF6FB4"/>
    <w:rsid w:val="00B65F23"/>
    <w:rsid w:val="00BB3123"/>
    <w:rsid w:val="00BF2B8C"/>
    <w:rsid w:val="00C26074"/>
    <w:rsid w:val="00C83B0A"/>
    <w:rsid w:val="00CE1E0C"/>
    <w:rsid w:val="00CE277E"/>
    <w:rsid w:val="00D56867"/>
    <w:rsid w:val="00D643A9"/>
    <w:rsid w:val="00E02A7F"/>
    <w:rsid w:val="00E07880"/>
    <w:rsid w:val="00E44652"/>
    <w:rsid w:val="00E46B5E"/>
    <w:rsid w:val="00E533E6"/>
    <w:rsid w:val="00E82621"/>
    <w:rsid w:val="00F77C9A"/>
    <w:rsid w:val="00FA5989"/>
    <w:rsid w:val="00FB576C"/>
    <w:rsid w:val="00FD2AA6"/>
    <w:rsid w:val="00FE7E8A"/>
    <w:rsid w:val="1A597193"/>
    <w:rsid w:val="20971CA1"/>
    <w:rsid w:val="21E95A3D"/>
    <w:rsid w:val="277A0467"/>
    <w:rsid w:val="39B15206"/>
    <w:rsid w:val="49557320"/>
    <w:rsid w:val="4D1610A5"/>
    <w:rsid w:val="4FC76963"/>
    <w:rsid w:val="601A229D"/>
    <w:rsid w:val="6DEF25CF"/>
    <w:rsid w:val="6F141779"/>
    <w:rsid w:val="75FFB038"/>
    <w:rsid w:val="7A1D0398"/>
    <w:rsid w:val="7FD7B8A1"/>
    <w:rsid w:val="D3F54CBC"/>
    <w:rsid w:val="DF8F0BC0"/>
    <w:rsid w:val="FBDF3AD9"/>
    <w:rsid w:val="FBFC4413"/>
    <w:rsid w:val="FDBE3B83"/>
    <w:rsid w:val="FEDE86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unhideWhenUsed/>
    <w:qFormat/>
    <w:uiPriority w:val="99"/>
    <w:pPr>
      <w:jc w:val="left"/>
    </w:pPr>
  </w:style>
  <w:style w:type="paragraph" w:styleId="3">
    <w:name w:val="Balloon Text"/>
    <w:basedOn w:val="1"/>
    <w:link w:val="12"/>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99"/>
    <w:rPr>
      <w:b/>
      <w:bCs/>
    </w:rPr>
  </w:style>
  <w:style w:type="character" w:styleId="9">
    <w:name w:val="page number"/>
    <w:qFormat/>
    <w:uiPriority w:val="0"/>
  </w:style>
  <w:style w:type="character" w:styleId="10">
    <w:name w:val="annotation reference"/>
    <w:unhideWhenUsed/>
    <w:qFormat/>
    <w:uiPriority w:val="99"/>
    <w:rPr>
      <w:sz w:val="21"/>
      <w:szCs w:val="21"/>
    </w:rPr>
  </w:style>
  <w:style w:type="character" w:customStyle="1" w:styleId="11">
    <w:name w:val="批注文字 字符"/>
    <w:link w:val="2"/>
    <w:semiHidden/>
    <w:qFormat/>
    <w:uiPriority w:val="99"/>
    <w:rPr>
      <w:kern w:val="2"/>
      <w:sz w:val="21"/>
      <w:szCs w:val="24"/>
    </w:rPr>
  </w:style>
  <w:style w:type="character" w:customStyle="1" w:styleId="12">
    <w:name w:val="批注框文本 字符"/>
    <w:link w:val="3"/>
    <w:semiHidden/>
    <w:qFormat/>
    <w:uiPriority w:val="99"/>
    <w:rPr>
      <w:kern w:val="2"/>
      <w:sz w:val="18"/>
      <w:szCs w:val="18"/>
    </w:rPr>
  </w:style>
  <w:style w:type="character" w:customStyle="1" w:styleId="13">
    <w:name w:val="页脚 字符"/>
    <w:link w:val="4"/>
    <w:qFormat/>
    <w:uiPriority w:val="99"/>
    <w:rPr>
      <w:kern w:val="2"/>
      <w:sz w:val="18"/>
      <w:szCs w:val="18"/>
    </w:rPr>
  </w:style>
  <w:style w:type="character" w:customStyle="1" w:styleId="14">
    <w:name w:val="页眉 字符"/>
    <w:link w:val="5"/>
    <w:semiHidden/>
    <w:qFormat/>
    <w:uiPriority w:val="99"/>
    <w:rPr>
      <w:kern w:val="2"/>
      <w:sz w:val="18"/>
      <w:szCs w:val="18"/>
    </w:rPr>
  </w:style>
  <w:style w:type="character" w:customStyle="1" w:styleId="15">
    <w:name w:val="批注主题 字符"/>
    <w:link w:val="6"/>
    <w:semiHidden/>
    <w:qFormat/>
    <w:uiPriority w:val="99"/>
    <w:rPr>
      <w:b/>
      <w:bCs/>
      <w:kern w:val="2"/>
      <w:sz w:val="21"/>
      <w:szCs w:val="24"/>
    </w:rPr>
  </w:style>
  <w:style w:type="paragraph" w:customStyle="1" w:styleId="16">
    <w:name w:val="列出段落1"/>
    <w:basedOn w:val="1"/>
    <w:qFormat/>
    <w:uiPriority w:val="34"/>
    <w:pPr>
      <w:ind w:firstLine="420" w:firstLineChars="200"/>
    </w:pPr>
    <w:rPr>
      <w:rFonts w:ascii="Calibri" w:hAnsi="Calibri"/>
      <w:szCs w:val="22"/>
    </w:rPr>
  </w:style>
  <w:style w:type="paragraph" w:customStyle="1" w:styleId="17">
    <w:name w:val="_Style 16"/>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3</Pages>
  <Words>295</Words>
  <Characters>1684</Characters>
  <Lines>14</Lines>
  <Paragraphs>3</Paragraphs>
  <TotalTime>0</TotalTime>
  <ScaleCrop>false</ScaleCrop>
  <LinksUpToDate>false</LinksUpToDate>
  <CharactersWithSpaces>1976</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2004-08-09T03:45:00Z</dcterms:created>
  <dc:creator>Legend User</dc:creator>
  <cp:lastModifiedBy>尚晓帆</cp:lastModifiedBy>
  <cp:lastPrinted>2019-12-08T07:53:00Z</cp:lastPrinted>
  <dcterms:modified xsi:type="dcterms:W3CDTF">2026-06-08T14:39:05Z</dcterms:modified>
  <dc:title>××产品质量监督抽查实施细则</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commondata">
    <vt:lpwstr>eyJoZGlkIjoiNDRmZDlmMjdkNDI1NjEzMmI2Y2M4ZTAxODQ5YmJlMTYifQ==</vt:lpwstr>
  </property>
  <property fmtid="{D5CDD505-2E9C-101B-9397-08002B2CF9AE}" pid="4" name="ICV">
    <vt:lpwstr>44529E5AAE9ACFF78963266AE817E7A8_43</vt:lpwstr>
  </property>
  <property fmtid="{D5CDD505-2E9C-101B-9397-08002B2CF9AE}" pid="5" name="KSOTemplateDocerSaveRecord">
    <vt:lpwstr>eyJoZGlkIjoiZmI2ZDA3ZGQ3NTQyODU5NWIzYTczNTE1NDU1NzQwNjAiLCJ1c2VySWQiOiI1OTQxMTgyMjIifQ==</vt:lpwstr>
  </property>
</Properties>
</file>