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辽宁省车用乙醇汽油</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每批次产品抽取6L样品，其中4L作为检验样品，2L作为备用样品。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szCs w:val="21"/>
              </w:rPr>
            </w:pPr>
            <w:bookmarkStart w:id="0" w:name="_GoBack"/>
            <w:bookmarkEnd w:id="0"/>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ascii="宋体" w:hAnsi="宋体" w:cs="宋体"/>
                <w:szCs w:val="21"/>
              </w:rPr>
              <w:t>研究法辛烷值(RON)</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ascii="宋体" w:hAnsi="宋体" w:cs="宋体"/>
                <w:szCs w:val="21"/>
              </w:rPr>
              <w:t>抗爆指数(RON+MON)/2</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503-2016、</w:t>
            </w:r>
          </w:p>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ascii="宋体" w:hAnsi="宋体" w:cs="宋体"/>
                <w:szCs w:val="21"/>
              </w:rPr>
              <w:t>铅含量</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ascii="宋体" w:hAnsi="宋体" w:cs="宋体"/>
                <w:szCs w:val="21"/>
              </w:rPr>
              <w:t>馏程</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ascii="宋体" w:hAnsi="宋体" w:cs="宋体"/>
                <w:szCs w:val="21"/>
              </w:rPr>
              <w:t>蒸气压</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8017-2012或</w:t>
            </w:r>
          </w:p>
          <w:p>
            <w:pPr>
              <w:jc w:val="center"/>
              <w:rPr>
                <w:szCs w:val="21"/>
              </w:rPr>
            </w:pPr>
            <w:r>
              <w:rPr>
                <w:szCs w:val="21"/>
              </w:rPr>
              <w:t>SH/T 0794-2007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ascii="宋体" w:hAnsi="宋体" w:cs="宋体"/>
                <w:szCs w:val="21"/>
              </w:rPr>
              <w:t>胶质含量</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8019</w:t>
            </w:r>
            <w:r>
              <w:rPr>
                <w:rFonts w:hint="eastAsia"/>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7</w:t>
            </w:r>
          </w:p>
        </w:tc>
        <w:tc>
          <w:tcPr>
            <w:tcW w:w="2474" w:type="dxa"/>
            <w:vAlign w:val="center"/>
          </w:tcPr>
          <w:p>
            <w:pPr>
              <w:jc w:val="center"/>
              <w:rPr>
                <w:szCs w:val="21"/>
              </w:rPr>
            </w:pPr>
            <w:r>
              <w:rPr>
                <w:rFonts w:hint="eastAsia" w:ascii="宋体" w:hAnsi="宋体" w:cs="宋体"/>
                <w:szCs w:val="21"/>
              </w:rPr>
              <w:t>诱导期</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8018</w:t>
            </w:r>
            <w:r>
              <w:rPr>
                <w:rFonts w:hint="eastAsia"/>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8</w:t>
            </w:r>
          </w:p>
        </w:tc>
        <w:tc>
          <w:tcPr>
            <w:tcW w:w="2474" w:type="dxa"/>
            <w:vAlign w:val="center"/>
          </w:tcPr>
          <w:p>
            <w:pPr>
              <w:jc w:val="center"/>
              <w:rPr>
                <w:szCs w:val="21"/>
              </w:rPr>
            </w:pPr>
            <w:r>
              <w:rPr>
                <w:rFonts w:hint="eastAsia" w:ascii="宋体" w:hAnsi="宋体" w:cs="宋体"/>
                <w:szCs w:val="21"/>
              </w:rPr>
              <w:t>硫含量</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SH/T 0689</w:t>
            </w:r>
            <w:r>
              <w:rPr>
                <w:rFonts w:hint="eastAsia"/>
                <w:szCs w:val="21"/>
              </w:rPr>
              <w:t>-2000</w:t>
            </w:r>
            <w:r>
              <w:rPr>
                <w:szCs w:val="21"/>
              </w:rPr>
              <w:t>或</w:t>
            </w:r>
          </w:p>
          <w:p>
            <w:pPr>
              <w:jc w:val="center"/>
              <w:rPr>
                <w:szCs w:val="21"/>
              </w:rPr>
            </w:pPr>
            <w:r>
              <w:rPr>
                <w:szCs w:val="21"/>
              </w:rPr>
              <w:t>GB/T 11140</w:t>
            </w:r>
            <w:r>
              <w:rPr>
                <w:rFonts w:hint="eastAsia"/>
                <w:szCs w:val="21"/>
              </w:rPr>
              <w:t>-2008</w:t>
            </w:r>
            <w:r>
              <w:rPr>
                <w:szCs w:val="21"/>
              </w:rPr>
              <w:t>或</w:t>
            </w:r>
          </w:p>
          <w:p>
            <w:pPr>
              <w:jc w:val="center"/>
              <w:rPr>
                <w:szCs w:val="21"/>
              </w:rPr>
            </w:pPr>
            <w:r>
              <w:rPr>
                <w:szCs w:val="21"/>
              </w:rPr>
              <w:t>NB/SH/T 0253-2021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9</w:t>
            </w:r>
          </w:p>
        </w:tc>
        <w:tc>
          <w:tcPr>
            <w:tcW w:w="2474" w:type="dxa"/>
            <w:vAlign w:val="center"/>
          </w:tcPr>
          <w:p>
            <w:pPr>
              <w:jc w:val="center"/>
              <w:rPr>
                <w:szCs w:val="21"/>
              </w:rPr>
            </w:pPr>
            <w:r>
              <w:rPr>
                <w:rFonts w:hint="eastAsia" w:ascii="宋体" w:hAnsi="宋体" w:cs="宋体"/>
                <w:szCs w:val="21"/>
              </w:rPr>
              <w:t>硫醇(博士试验)</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10</w:t>
            </w:r>
          </w:p>
        </w:tc>
        <w:tc>
          <w:tcPr>
            <w:tcW w:w="2474" w:type="dxa"/>
            <w:vAlign w:val="center"/>
          </w:tcPr>
          <w:p>
            <w:pPr>
              <w:jc w:val="center"/>
              <w:rPr>
                <w:rFonts w:ascii="宋体" w:hAnsi="宋体" w:cs="宋体"/>
                <w:szCs w:val="21"/>
              </w:rPr>
            </w:pPr>
            <w:r>
              <w:rPr>
                <w:rFonts w:hint="eastAsia" w:ascii="宋体" w:hAnsi="宋体" w:cs="宋体"/>
                <w:szCs w:val="21"/>
              </w:rPr>
              <w:t>铜片腐蚀(50℃,3h)</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11</w:t>
            </w:r>
          </w:p>
        </w:tc>
        <w:tc>
          <w:tcPr>
            <w:tcW w:w="2474" w:type="dxa"/>
            <w:vAlign w:val="center"/>
          </w:tcPr>
          <w:p>
            <w:pPr>
              <w:jc w:val="center"/>
              <w:rPr>
                <w:rFonts w:ascii="宋体" w:hAnsi="宋体" w:cs="宋体"/>
                <w:szCs w:val="21"/>
              </w:rPr>
            </w:pPr>
            <w:r>
              <w:rPr>
                <w:rFonts w:hint="eastAsia" w:ascii="宋体" w:hAnsi="宋体" w:cs="宋体"/>
                <w:szCs w:val="21"/>
              </w:rPr>
              <w:t>水溶性酸或碱</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259</w:t>
            </w:r>
            <w:r>
              <w:rPr>
                <w:rFonts w:hint="eastAsia"/>
                <w:szCs w:val="21"/>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12</w:t>
            </w:r>
          </w:p>
        </w:tc>
        <w:tc>
          <w:tcPr>
            <w:tcW w:w="2474" w:type="dxa"/>
            <w:vAlign w:val="center"/>
          </w:tcPr>
          <w:p>
            <w:pPr>
              <w:jc w:val="center"/>
              <w:rPr>
                <w:rFonts w:ascii="宋体" w:hAnsi="宋体" w:cs="宋体"/>
                <w:szCs w:val="21"/>
              </w:rPr>
            </w:pPr>
            <w:r>
              <w:rPr>
                <w:rFonts w:hint="eastAsia" w:ascii="宋体" w:hAnsi="宋体" w:cs="宋体"/>
                <w:szCs w:val="21"/>
              </w:rPr>
              <w:t>机械杂质</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511-2010或目测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13</w:t>
            </w:r>
          </w:p>
        </w:tc>
        <w:tc>
          <w:tcPr>
            <w:tcW w:w="2474" w:type="dxa"/>
            <w:vAlign w:val="center"/>
          </w:tcPr>
          <w:p>
            <w:pPr>
              <w:jc w:val="center"/>
              <w:rPr>
                <w:rFonts w:ascii="宋体" w:hAnsi="宋体" w:cs="宋体"/>
                <w:szCs w:val="21"/>
              </w:rPr>
            </w:pPr>
            <w:r>
              <w:rPr>
                <w:rFonts w:hint="eastAsia" w:ascii="宋体" w:hAnsi="宋体" w:cs="宋体"/>
                <w:szCs w:val="21"/>
              </w:rPr>
              <w:t>水分（质量分数）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 xml:space="preserve">SH/T </w:t>
            </w:r>
            <w:r>
              <w:rPr>
                <w:rFonts w:hint="eastAsia"/>
                <w:szCs w:val="21"/>
              </w:rPr>
              <w:t>0246</w:t>
            </w:r>
            <w:r>
              <w:rPr>
                <w:szCs w:val="21"/>
              </w:rPr>
              <w:t>-</w:t>
            </w:r>
            <w:r>
              <w:rPr>
                <w:rFonts w:hint="eastAsia"/>
                <w:szCs w:val="21"/>
              </w:rPr>
              <w:t>1992</w:t>
            </w:r>
            <w:r>
              <w:rPr>
                <w:szCs w:val="21"/>
              </w:rPr>
              <w:t>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14</w:t>
            </w:r>
          </w:p>
        </w:tc>
        <w:tc>
          <w:tcPr>
            <w:tcW w:w="2474" w:type="dxa"/>
            <w:vAlign w:val="center"/>
          </w:tcPr>
          <w:p>
            <w:pPr>
              <w:jc w:val="center"/>
              <w:rPr>
                <w:rFonts w:ascii="宋体" w:hAnsi="宋体" w:cs="宋体"/>
                <w:szCs w:val="21"/>
              </w:rPr>
            </w:pPr>
            <w:r>
              <w:rPr>
                <w:rFonts w:hint="eastAsia" w:ascii="宋体" w:hAnsi="宋体" w:cs="宋体"/>
                <w:szCs w:val="21"/>
              </w:rPr>
              <w:t>乙醇含量(体积分数)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NB/SH/T 0663-2014或</w:t>
            </w:r>
          </w:p>
          <w:p>
            <w:pPr>
              <w:jc w:val="center"/>
              <w:rPr>
                <w:szCs w:val="21"/>
              </w:rPr>
            </w:pPr>
            <w:r>
              <w:rPr>
                <w:szCs w:val="21"/>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15</w:t>
            </w:r>
          </w:p>
        </w:tc>
        <w:tc>
          <w:tcPr>
            <w:tcW w:w="2474" w:type="dxa"/>
            <w:vAlign w:val="center"/>
          </w:tcPr>
          <w:p>
            <w:pPr>
              <w:jc w:val="center"/>
              <w:rPr>
                <w:rFonts w:ascii="宋体" w:hAnsi="宋体" w:cs="宋体"/>
                <w:szCs w:val="21"/>
              </w:rPr>
            </w:pPr>
            <w:r>
              <w:rPr>
                <w:rFonts w:hint="eastAsia" w:ascii="宋体" w:hAnsi="宋体" w:cs="宋体"/>
                <w:szCs w:val="21"/>
              </w:rPr>
              <w:t>其他有机含氧化合物含量(质量分数）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NB/SH/T 0663-2014或</w:t>
            </w:r>
          </w:p>
          <w:p>
            <w:pPr>
              <w:jc w:val="center"/>
              <w:rPr>
                <w:szCs w:val="21"/>
              </w:rPr>
            </w:pPr>
            <w:r>
              <w:rPr>
                <w:szCs w:val="21"/>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16</w:t>
            </w:r>
          </w:p>
        </w:tc>
        <w:tc>
          <w:tcPr>
            <w:tcW w:w="2474" w:type="dxa"/>
            <w:vAlign w:val="center"/>
          </w:tcPr>
          <w:p>
            <w:pPr>
              <w:jc w:val="center"/>
              <w:rPr>
                <w:rFonts w:ascii="宋体" w:hAnsi="宋体" w:cs="宋体"/>
                <w:szCs w:val="21"/>
              </w:rPr>
            </w:pPr>
            <w:r>
              <w:rPr>
                <w:rFonts w:hint="eastAsia" w:ascii="宋体" w:hAnsi="宋体" w:cs="宋体"/>
                <w:szCs w:val="21"/>
              </w:rPr>
              <w:t>苯含量(体积分数）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SH/T 0693</w:t>
            </w:r>
            <w:r>
              <w:rPr>
                <w:rFonts w:hint="eastAsia"/>
                <w:szCs w:val="21"/>
              </w:rPr>
              <w:t>-2000</w:t>
            </w:r>
            <w:r>
              <w:rPr>
                <w:szCs w:val="21"/>
              </w:rPr>
              <w:t>或</w:t>
            </w:r>
          </w:p>
          <w:p>
            <w:pPr>
              <w:jc w:val="center"/>
              <w:rPr>
                <w:szCs w:val="21"/>
              </w:rPr>
            </w:pPr>
            <w:r>
              <w:rPr>
                <w:szCs w:val="21"/>
              </w:rPr>
              <w:t>SH/T 0713-2002或</w:t>
            </w:r>
          </w:p>
          <w:p>
            <w:pPr>
              <w:jc w:val="center"/>
              <w:rPr>
                <w:szCs w:val="21"/>
              </w:rPr>
            </w:pPr>
            <w:r>
              <w:rPr>
                <w:szCs w:val="21"/>
              </w:rPr>
              <w:t>GB/T 28768</w:t>
            </w:r>
            <w:r>
              <w:rPr>
                <w:rFonts w:hint="eastAsia"/>
                <w:szCs w:val="21"/>
              </w:rPr>
              <w:t>-2012</w:t>
            </w:r>
            <w:r>
              <w:rPr>
                <w:szCs w:val="21"/>
              </w:rPr>
              <w:t>或</w:t>
            </w:r>
          </w:p>
          <w:p>
            <w:pPr>
              <w:jc w:val="center"/>
              <w:rPr>
                <w:szCs w:val="21"/>
              </w:rPr>
            </w:pPr>
            <w:r>
              <w:rPr>
                <w:szCs w:val="21"/>
              </w:rPr>
              <w:t>GB/T 30519</w:t>
            </w: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17</w:t>
            </w:r>
          </w:p>
        </w:tc>
        <w:tc>
          <w:tcPr>
            <w:tcW w:w="2474" w:type="dxa"/>
            <w:vAlign w:val="center"/>
          </w:tcPr>
          <w:p>
            <w:pPr>
              <w:jc w:val="center"/>
              <w:rPr>
                <w:rFonts w:ascii="宋体" w:hAnsi="宋体" w:cs="宋体"/>
                <w:szCs w:val="21"/>
              </w:rPr>
            </w:pPr>
            <w:r>
              <w:rPr>
                <w:rFonts w:hint="eastAsia" w:ascii="宋体" w:hAnsi="宋体" w:cs="宋体"/>
                <w:szCs w:val="21"/>
              </w:rPr>
              <w:t>芳烃含量(体积分数）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18</w:t>
            </w:r>
          </w:p>
        </w:tc>
        <w:tc>
          <w:tcPr>
            <w:tcW w:w="2474" w:type="dxa"/>
            <w:vAlign w:val="center"/>
          </w:tcPr>
          <w:p>
            <w:pPr>
              <w:jc w:val="center"/>
              <w:rPr>
                <w:rFonts w:ascii="宋体" w:hAnsi="宋体" w:cs="宋体"/>
                <w:szCs w:val="21"/>
              </w:rPr>
            </w:pPr>
            <w:r>
              <w:rPr>
                <w:rFonts w:hint="eastAsia" w:ascii="宋体" w:hAnsi="宋体" w:cs="宋体"/>
                <w:szCs w:val="21"/>
              </w:rPr>
              <w:t>烯烃含量(体积分数）</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19</w:t>
            </w:r>
          </w:p>
        </w:tc>
        <w:tc>
          <w:tcPr>
            <w:tcW w:w="2474" w:type="dxa"/>
            <w:vAlign w:val="center"/>
          </w:tcPr>
          <w:p>
            <w:pPr>
              <w:jc w:val="center"/>
              <w:rPr>
                <w:rFonts w:ascii="宋体" w:hAnsi="宋体" w:cs="宋体"/>
                <w:szCs w:val="21"/>
              </w:rPr>
            </w:pPr>
            <w:r>
              <w:rPr>
                <w:rFonts w:hint="eastAsia" w:ascii="宋体" w:hAnsi="宋体" w:cs="宋体"/>
                <w:szCs w:val="21"/>
              </w:rPr>
              <w:t>锰含量</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20</w:t>
            </w:r>
          </w:p>
        </w:tc>
        <w:tc>
          <w:tcPr>
            <w:tcW w:w="2474" w:type="dxa"/>
            <w:vAlign w:val="center"/>
          </w:tcPr>
          <w:p>
            <w:pPr>
              <w:jc w:val="center"/>
              <w:rPr>
                <w:rFonts w:ascii="宋体" w:hAnsi="宋体" w:cs="宋体"/>
                <w:szCs w:val="21"/>
              </w:rPr>
            </w:pPr>
            <w:r>
              <w:rPr>
                <w:rFonts w:hint="eastAsia" w:ascii="宋体" w:hAnsi="宋体" w:cs="宋体"/>
                <w:szCs w:val="21"/>
              </w:rPr>
              <w:t>铁含量</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SH/T 0712-2002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6" w:type="dxa"/>
            <w:vAlign w:val="center"/>
          </w:tcPr>
          <w:p>
            <w:pPr>
              <w:jc w:val="center"/>
              <w:rPr>
                <w:rFonts w:eastAsia="仿宋_GB2312"/>
                <w:szCs w:val="21"/>
              </w:rPr>
            </w:pPr>
            <w:r>
              <w:rPr>
                <w:rFonts w:hint="eastAsia" w:eastAsia="仿宋_GB2312"/>
                <w:szCs w:val="21"/>
              </w:rPr>
              <w:t>21</w:t>
            </w:r>
          </w:p>
        </w:tc>
        <w:tc>
          <w:tcPr>
            <w:tcW w:w="2474" w:type="dxa"/>
            <w:vAlign w:val="center"/>
          </w:tcPr>
          <w:p>
            <w:pPr>
              <w:jc w:val="center"/>
              <w:rPr>
                <w:rFonts w:ascii="宋体" w:hAnsi="宋体" w:cs="宋体"/>
                <w:szCs w:val="21"/>
              </w:rPr>
            </w:pPr>
            <w:r>
              <w:rPr>
                <w:rFonts w:hint="eastAsia" w:ascii="宋体" w:hAnsi="宋体" w:cs="宋体"/>
                <w:szCs w:val="21"/>
              </w:rPr>
              <w:t>密度(20℃)</w:t>
            </w:r>
          </w:p>
        </w:tc>
        <w:tc>
          <w:tcPr>
            <w:tcW w:w="2475" w:type="dxa"/>
            <w:vAlign w:val="center"/>
          </w:tcPr>
          <w:p>
            <w:pPr>
              <w:jc w:val="center"/>
              <w:rPr>
                <w:szCs w:val="21"/>
              </w:rPr>
            </w:pPr>
            <w:r>
              <w:rPr>
                <w:szCs w:val="21"/>
              </w:rPr>
              <w:t xml:space="preserve">GB </w:t>
            </w:r>
            <w:r>
              <w:rPr>
                <w:rFonts w:hint="eastAsia"/>
                <w:szCs w:val="21"/>
              </w:rPr>
              <w:t>18351</w:t>
            </w:r>
            <w:r>
              <w:rPr>
                <w:szCs w:val="21"/>
              </w:rPr>
              <w:t>-201</w:t>
            </w:r>
            <w:r>
              <w:rPr>
                <w:rFonts w:hint="eastAsia"/>
                <w:szCs w:val="21"/>
              </w:rPr>
              <w:t>7</w:t>
            </w:r>
          </w:p>
        </w:tc>
        <w:tc>
          <w:tcPr>
            <w:tcW w:w="2541" w:type="dxa"/>
            <w:vAlign w:val="center"/>
          </w:tcPr>
          <w:p>
            <w:pPr>
              <w:jc w:val="center"/>
              <w:rPr>
                <w:szCs w:val="21"/>
              </w:rPr>
            </w:pPr>
            <w:r>
              <w:rPr>
                <w:szCs w:val="21"/>
              </w:rPr>
              <w:t>GB/T 1884-2000、</w:t>
            </w:r>
          </w:p>
          <w:p>
            <w:pPr>
              <w:jc w:val="center"/>
              <w:rPr>
                <w:szCs w:val="21"/>
              </w:rPr>
            </w:pPr>
            <w:r>
              <w:rPr>
                <w:szCs w:val="21"/>
              </w:rPr>
              <w:t>GB/T 1885-1998或</w:t>
            </w:r>
          </w:p>
          <w:p>
            <w:pPr>
              <w:jc w:val="center"/>
              <w:rPr>
                <w:szCs w:val="21"/>
              </w:rPr>
            </w:pPr>
            <w:r>
              <w:rPr>
                <w:kern w:val="0"/>
                <w:szCs w:val="21"/>
              </w:rPr>
              <w:t>SH/T 0604-2000</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18351-2017 </w:t>
      </w:r>
      <w:r>
        <w:rPr>
          <w:rFonts w:hint="eastAsia"/>
          <w:szCs w:val="21"/>
        </w:rPr>
        <w:t xml:space="preserve">   车用乙醇汽油（E10）</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3ZDg4MjgzODQ2NDAxNTEzMzlmZWQ0ZDQ2YTZiZjAifQ=="/>
    <w:docVar w:name="KSO_WPS_MARK_KEY" w:val="1448c940-d244-418f-9e9b-ce18801257cd"/>
  </w:docVars>
  <w:rsids>
    <w:rsidRoot w:val="002F3A86"/>
    <w:rsid w:val="00015D2A"/>
    <w:rsid w:val="00040B69"/>
    <w:rsid w:val="0004342F"/>
    <w:rsid w:val="00043E20"/>
    <w:rsid w:val="000543CE"/>
    <w:rsid w:val="00082B4C"/>
    <w:rsid w:val="00090247"/>
    <w:rsid w:val="00095835"/>
    <w:rsid w:val="000A03C7"/>
    <w:rsid w:val="000F73AF"/>
    <w:rsid w:val="00105685"/>
    <w:rsid w:val="00132E0C"/>
    <w:rsid w:val="00135F4E"/>
    <w:rsid w:val="00177DF9"/>
    <w:rsid w:val="001C193F"/>
    <w:rsid w:val="001C2629"/>
    <w:rsid w:val="001C7C9D"/>
    <w:rsid w:val="002004E7"/>
    <w:rsid w:val="00201F0D"/>
    <w:rsid w:val="00214A8C"/>
    <w:rsid w:val="0024696D"/>
    <w:rsid w:val="002747EF"/>
    <w:rsid w:val="0029162A"/>
    <w:rsid w:val="00294D3B"/>
    <w:rsid w:val="002D5847"/>
    <w:rsid w:val="002E5B8A"/>
    <w:rsid w:val="002F3A86"/>
    <w:rsid w:val="002F70AF"/>
    <w:rsid w:val="00342A64"/>
    <w:rsid w:val="003470EF"/>
    <w:rsid w:val="00352724"/>
    <w:rsid w:val="003B2EB2"/>
    <w:rsid w:val="003F4DA7"/>
    <w:rsid w:val="00436DD3"/>
    <w:rsid w:val="00441B39"/>
    <w:rsid w:val="00474B43"/>
    <w:rsid w:val="004A3131"/>
    <w:rsid w:val="004A34C9"/>
    <w:rsid w:val="004C12BD"/>
    <w:rsid w:val="004C22CF"/>
    <w:rsid w:val="00505754"/>
    <w:rsid w:val="0053252B"/>
    <w:rsid w:val="005407F2"/>
    <w:rsid w:val="00555DE4"/>
    <w:rsid w:val="00573026"/>
    <w:rsid w:val="005B1F3E"/>
    <w:rsid w:val="0062008D"/>
    <w:rsid w:val="00621B97"/>
    <w:rsid w:val="00632911"/>
    <w:rsid w:val="006A7445"/>
    <w:rsid w:val="006C5BE2"/>
    <w:rsid w:val="00733C2F"/>
    <w:rsid w:val="0076308E"/>
    <w:rsid w:val="00774F72"/>
    <w:rsid w:val="00775A62"/>
    <w:rsid w:val="00791039"/>
    <w:rsid w:val="00793DF5"/>
    <w:rsid w:val="007A6970"/>
    <w:rsid w:val="007B3831"/>
    <w:rsid w:val="00844EDA"/>
    <w:rsid w:val="008932DE"/>
    <w:rsid w:val="008934DD"/>
    <w:rsid w:val="0092487B"/>
    <w:rsid w:val="009410B7"/>
    <w:rsid w:val="00970112"/>
    <w:rsid w:val="00972E08"/>
    <w:rsid w:val="0099060F"/>
    <w:rsid w:val="00994530"/>
    <w:rsid w:val="009C09FF"/>
    <w:rsid w:val="009C1603"/>
    <w:rsid w:val="009E0DA6"/>
    <w:rsid w:val="00A02BE5"/>
    <w:rsid w:val="00A26288"/>
    <w:rsid w:val="00A55105"/>
    <w:rsid w:val="00A908C9"/>
    <w:rsid w:val="00AE2EC8"/>
    <w:rsid w:val="00AF4812"/>
    <w:rsid w:val="00B031FA"/>
    <w:rsid w:val="00B40EFB"/>
    <w:rsid w:val="00B41FF4"/>
    <w:rsid w:val="00B72456"/>
    <w:rsid w:val="00BA601B"/>
    <w:rsid w:val="00BC4E58"/>
    <w:rsid w:val="00BC6B40"/>
    <w:rsid w:val="00BD66F1"/>
    <w:rsid w:val="00C25011"/>
    <w:rsid w:val="00C66925"/>
    <w:rsid w:val="00CE5D5E"/>
    <w:rsid w:val="00D14010"/>
    <w:rsid w:val="00D50427"/>
    <w:rsid w:val="00D632A3"/>
    <w:rsid w:val="00DC48E2"/>
    <w:rsid w:val="00DE703B"/>
    <w:rsid w:val="00E1419B"/>
    <w:rsid w:val="00E32184"/>
    <w:rsid w:val="00E44C8A"/>
    <w:rsid w:val="00E55594"/>
    <w:rsid w:val="00E80AF6"/>
    <w:rsid w:val="00E85521"/>
    <w:rsid w:val="00E875B8"/>
    <w:rsid w:val="00E971E4"/>
    <w:rsid w:val="00EE1172"/>
    <w:rsid w:val="00F211D2"/>
    <w:rsid w:val="00F32009"/>
    <w:rsid w:val="00F61E58"/>
    <w:rsid w:val="00F7336E"/>
    <w:rsid w:val="00F760A0"/>
    <w:rsid w:val="00F804CA"/>
    <w:rsid w:val="00FA0AB7"/>
    <w:rsid w:val="00FA19F2"/>
    <w:rsid w:val="00FA444D"/>
    <w:rsid w:val="00FE0599"/>
    <w:rsid w:val="00FF2EE7"/>
    <w:rsid w:val="1F675D81"/>
    <w:rsid w:val="3DF873A4"/>
    <w:rsid w:val="62E56A0F"/>
    <w:rsid w:val="7EBD6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5"/>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7"/>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annotation reference"/>
    <w:basedOn w:val="17"/>
    <w:semiHidden/>
    <w:unhideWhenUsed/>
    <w:qFormat/>
    <w:uiPriority w:val="99"/>
    <w:rPr>
      <w:sz w:val="21"/>
      <w:szCs w:val="21"/>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szCs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character" w:customStyle="1" w:styleId="37">
    <w:name w:val="页眉 字符"/>
    <w:basedOn w:val="17"/>
    <w:link w:val="13"/>
    <w:qFormat/>
    <w:uiPriority w:val="99"/>
    <w:rPr>
      <w:sz w:val="18"/>
      <w:szCs w:val="18"/>
    </w:rPr>
  </w:style>
  <w:style w:type="character" w:customStyle="1" w:styleId="38">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262</Words>
  <Characters>1498</Characters>
  <Lines>12</Lines>
  <Paragraphs>3</Paragraphs>
  <TotalTime>5</TotalTime>
  <ScaleCrop>false</ScaleCrop>
  <LinksUpToDate>false</LinksUpToDate>
  <CharactersWithSpaces>1757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2024-05-15T13:56:41Z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AC317FD2C1E04687A404EC965313F32C_12</vt:lpwstr>
  </property>
</Properties>
</file>